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ECF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河北高速集团智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慧服务区基础设施数字化转型升级项目施工监理中标结果公告</w:t>
      </w:r>
    </w:p>
    <w:tbl>
      <w:tblPr>
        <w:tblStyle w:val="3"/>
        <w:tblW w:w="10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4153"/>
        <w:gridCol w:w="1757"/>
        <w:gridCol w:w="2571"/>
      </w:tblGrid>
      <w:tr w14:paraId="19AA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5000" w:type="pct"/>
            <w:gridSpan w:val="4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4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 w14:paraId="752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78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40" w:type="pct"/>
            <w:gridSpan w:val="3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F4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河北高速集团智慧服务区基础设施数字化转型升级项目施工监理</w:t>
            </w:r>
          </w:p>
        </w:tc>
      </w:tr>
      <w:tr w14:paraId="6BC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C9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8A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kern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1B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52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CBD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363B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0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9E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2026-9-2 9:00分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3A7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2026-9-11</w:t>
            </w:r>
          </w:p>
        </w:tc>
      </w:tr>
      <w:tr w14:paraId="0590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36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0B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河北省公共资源交易中心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47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C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7215602F">
      <w:pPr>
        <w:rPr>
          <w:vanish/>
          <w:sz w:val="24"/>
          <w:szCs w:val="24"/>
        </w:rPr>
      </w:pPr>
    </w:p>
    <w:tbl>
      <w:tblPr>
        <w:tblStyle w:val="3"/>
        <w:tblW w:w="10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6"/>
        <w:gridCol w:w="1665"/>
        <w:gridCol w:w="1650"/>
        <w:gridCol w:w="1905"/>
        <w:gridCol w:w="2580"/>
      </w:tblGrid>
      <w:tr w14:paraId="3830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2416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C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166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CA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650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D69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905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C32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质量标准</w:t>
            </w:r>
          </w:p>
        </w:tc>
        <w:tc>
          <w:tcPr>
            <w:tcW w:w="2580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33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监理服务期</w:t>
            </w:r>
          </w:p>
        </w:tc>
      </w:tr>
      <w:tr w14:paraId="3472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2" w:hRule="atLeast"/>
          <w:jc w:val="center"/>
        </w:trPr>
        <w:tc>
          <w:tcPr>
            <w:tcW w:w="2416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51531A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石家庄宏域工程技术咨询有限公司</w:t>
            </w:r>
          </w:p>
        </w:tc>
        <w:tc>
          <w:tcPr>
            <w:tcW w:w="1665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0C98C6C2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</w:p>
          <w:p w14:paraId="56C19B31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</w:p>
          <w:p w14:paraId="61187663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</w:p>
          <w:p w14:paraId="1B54F63D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</w:p>
          <w:p w14:paraId="778CA734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</w:p>
          <w:p w14:paraId="5C1D5F7C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</w:p>
          <w:p w14:paraId="7CC3A3C2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1208600</w:t>
            </w:r>
          </w:p>
        </w:tc>
        <w:tc>
          <w:tcPr>
            <w:tcW w:w="1650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5DB9CE93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</w:p>
          <w:p w14:paraId="7ED70CA5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</w:p>
          <w:p w14:paraId="6544D09C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</w:p>
          <w:p w14:paraId="2555EAE6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</w:p>
          <w:p w14:paraId="6B6C9DA1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</w:p>
          <w:p w14:paraId="6A65CD28">
            <w:pPr>
              <w:widowControl/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</w:p>
          <w:p w14:paraId="6E0A67F5">
            <w:pPr>
              <w:widowControl/>
              <w:adjustRightInd w:val="0"/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壹佰贰拾万零捌仟陆佰元整</w:t>
            </w:r>
          </w:p>
        </w:tc>
        <w:tc>
          <w:tcPr>
            <w:tcW w:w="1905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3FE7B">
            <w:pPr>
              <w:widowControl/>
              <w:adjustRightInd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交工验收的质量评定：合格；竣工验收的质量评定：优良</w:t>
            </w:r>
          </w:p>
        </w:tc>
        <w:tc>
          <w:tcPr>
            <w:tcW w:w="2580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0641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自监理合同签订之日起，至竣工验收合格及缺陷责任期满且监理资料全部移交之日止。计划开工日期2026年9月，项目工期6个月，试运行3个月，缺陷责任期为自实际交工日期起计算24个月。</w:t>
            </w:r>
          </w:p>
        </w:tc>
      </w:tr>
    </w:tbl>
    <w:p w14:paraId="7D85DC16">
      <w:pPr>
        <w:rPr>
          <w:vanish/>
          <w:sz w:val="24"/>
          <w:szCs w:val="24"/>
        </w:rPr>
      </w:pPr>
    </w:p>
    <w:tbl>
      <w:tblPr>
        <w:tblStyle w:val="3"/>
        <w:tblW w:w="102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1"/>
        <w:gridCol w:w="4918"/>
      </w:tblGrid>
      <w:tr w14:paraId="3A31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2379">
            <w:pPr>
              <w:widowControl/>
              <w:adjustRightInd w:val="0"/>
              <w:snapToGrid w:val="0"/>
              <w:jc w:val="center"/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招标人：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河北高速公路集团有限公司</w:t>
            </w:r>
          </w:p>
        </w:tc>
        <w:tc>
          <w:tcPr>
            <w:tcW w:w="4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</w:tr>
      <w:tr w14:paraId="7CF9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54BB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地址：石家庄市鹿泉区上庄大街与槐安西路交叉口西南200米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5071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F77C">
            <w:pPr>
              <w:widowControl/>
              <w:adjustRightInd w:val="0"/>
              <w:snapToGrid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联系人：冯先生、耿先生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0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1CBA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10F8">
            <w:pPr>
              <w:widowControl/>
              <w:adjustRightInd w:val="0"/>
              <w:snapToGrid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电话：0311-66726398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E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</w:tbl>
    <w:p w14:paraId="71B050CF"/>
    <w:p w14:paraId="48A57C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F71B5"/>
    <w:rsid w:val="34FC4CF6"/>
    <w:rsid w:val="73B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427</Characters>
  <Lines>0</Lines>
  <Paragraphs>0</Paragraphs>
  <TotalTime>0</TotalTime>
  <ScaleCrop>false</ScaleCrop>
  <LinksUpToDate>false</LinksUpToDate>
  <CharactersWithSpaces>434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2026-09-04T08:10:00Z</dcterms:created>
  <dc:creator>冯歌</dc:creator>
  <cp:lastModifiedBy>Administrator</cp:lastModifiedBy>
  <dcterms:modified xsi:type="dcterms:W3CDTF">2026-09-11T06:24:48Z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1B73A5AE5F6B4592B7224137DE27D8F8_13</vt:lpwstr>
  </property>
  <property fmtid="{D5CDD505-2E9C-101B-9397-08002B2CF9AE}" pid="4" name="KSOTemplateDocerSaveRecord">
    <vt:lpwstr>eyJoZGlkIjoiZjU0ZjE5MDllNjBjNjM5ZTZiNTMwZTdlZGI5ZTVjNGIiLCJ1c2VySWQiOiIxNzY1NTIzODU5In0=</vt:lpwstr>
  </property>
</Properties>
</file>