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E128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招标项目名称：G95首都地区环线高速津冀界至廊坊段项目G95首都地区环线高速津冀界至廊坊段施工监理JL0标段</w:t>
      </w:r>
    </w:p>
    <w:p w14:paraId="028472F1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招标项目编号：TL-FW-2026-100</w:t>
      </w:r>
    </w:p>
    <w:p w14:paraId="5EF62C5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公示名称：G95首都地区环线高速津冀界至廊坊段项目G95首都地区环线高速津冀界至廊坊段施工监理JL0标段中标候选人公示</w:t>
      </w:r>
    </w:p>
    <w:p w14:paraId="6C14A6C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公示编号：TL-FW-2026-100</w:t>
      </w:r>
    </w:p>
    <w:p w14:paraId="4D702EF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公示内容：</w:t>
      </w:r>
    </w:p>
    <w:tbl>
      <w:tblPr>
        <w:tblStyle w:val="3"/>
        <w:tblW w:w="93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38"/>
        <w:gridCol w:w="5208"/>
      </w:tblGrid>
      <w:tr w14:paraId="40CF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93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E1A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标段：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G95首都地区环线高速津冀界至廊坊段项目G95首都地区环线高速津冀界至廊坊段施工监理JL0标段</w:t>
            </w:r>
          </w:p>
        </w:tc>
      </w:tr>
      <w:tr w14:paraId="6E40C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83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所属专业：公路</w:t>
            </w:r>
          </w:p>
        </w:tc>
        <w:tc>
          <w:tcPr>
            <w:tcW w:w="520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685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所属地区：河北省</w:t>
            </w:r>
          </w:p>
        </w:tc>
      </w:tr>
      <w:tr w14:paraId="6C67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9DD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开标时间：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1 9</w:t>
            </w:r>
            <w:r>
              <w:rPr>
                <w:sz w:val="24"/>
                <w:szCs w:val="24"/>
              </w:rPr>
              <w:t>:00</w:t>
            </w:r>
          </w:p>
        </w:tc>
        <w:tc>
          <w:tcPr>
            <w:tcW w:w="5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6BF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开标地点：河北省公共资源交易中心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开标室</w:t>
            </w:r>
          </w:p>
        </w:tc>
      </w:tr>
      <w:tr w14:paraId="0528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3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公示开始日期：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23</w:t>
            </w:r>
            <w:bookmarkStart w:id="0" w:name="_GoBack"/>
            <w:bookmarkEnd w:id="0"/>
          </w:p>
        </w:tc>
        <w:tc>
          <w:tcPr>
            <w:tcW w:w="5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AC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公示截止日期：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8</w:t>
            </w:r>
          </w:p>
        </w:tc>
      </w:tr>
    </w:tbl>
    <w:p w14:paraId="7ECB242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1.中标候选人名单</w:t>
      </w:r>
    </w:p>
    <w:tbl>
      <w:tblPr>
        <w:tblStyle w:val="3"/>
        <w:tblW w:w="940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8"/>
        <w:gridCol w:w="1151"/>
        <w:gridCol w:w="1228"/>
        <w:gridCol w:w="1251"/>
        <w:gridCol w:w="1739"/>
        <w:gridCol w:w="2446"/>
        <w:gridCol w:w="855"/>
      </w:tblGrid>
      <w:tr w14:paraId="6E643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B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11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5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中标候选人单位名称</w:t>
            </w:r>
          </w:p>
        </w:tc>
        <w:tc>
          <w:tcPr>
            <w:tcW w:w="12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A8A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投标价格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（元）</w:t>
            </w:r>
          </w:p>
        </w:tc>
        <w:tc>
          <w:tcPr>
            <w:tcW w:w="12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D3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评标价格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（元）</w:t>
            </w:r>
          </w:p>
        </w:tc>
        <w:tc>
          <w:tcPr>
            <w:tcW w:w="173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F2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工程质量</w:t>
            </w:r>
          </w:p>
        </w:tc>
        <w:tc>
          <w:tcPr>
            <w:tcW w:w="24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C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工期</w:t>
            </w:r>
          </w:p>
        </w:tc>
        <w:tc>
          <w:tcPr>
            <w:tcW w:w="8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915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安全目标</w:t>
            </w:r>
          </w:p>
        </w:tc>
      </w:tr>
      <w:tr w14:paraId="4F639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7B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E128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河北省交通建设监理咨询有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限公司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43C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13411218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F996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13411218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0B17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交工验收的质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量评定:合格，竣工验收的质量评定:优良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8F3B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监理服务期为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工程开工前准备至竣工验收完成。计划开工日期为2026年9月，施工期28个月，缺陷责任</w:t>
            </w:r>
          </w:p>
          <w:p w14:paraId="0B167C2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期24个月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FB0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不发生较大及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以上安全生产责任事故</w:t>
            </w:r>
          </w:p>
        </w:tc>
      </w:tr>
      <w:tr w14:paraId="47FC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E3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5EA1A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29EA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13964696.20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77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13964696.20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533E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交工验收的质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量评定:合格，竣工验收的质量评定:优良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1A66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监理服务期为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工程开工前准备至竣工验收完成。计划开工日期为2026年9月，施工期28个月，缺陷责任</w:t>
            </w:r>
          </w:p>
          <w:p w14:paraId="3769358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期24个月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743F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不发生较大及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以上安全生产责任事故</w:t>
            </w:r>
          </w:p>
        </w:tc>
      </w:tr>
      <w:tr w14:paraId="3677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3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9E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634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4CCB4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13555634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7A0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13555634</w:t>
            </w:r>
          </w:p>
        </w:tc>
        <w:tc>
          <w:tcPr>
            <w:tcW w:w="17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BDD6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交工验收的质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量评定:合格，竣工验收的质量评定:优良</w:t>
            </w:r>
          </w:p>
        </w:tc>
        <w:tc>
          <w:tcPr>
            <w:tcW w:w="24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E61D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监理服务期为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工程开工前准备至竣工验收完成。计划开工日期为2026年9月，施工期28个月，缺陷责任</w:t>
            </w:r>
          </w:p>
          <w:p w14:paraId="1F1B3040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期24个月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7E8E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不发生较大及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以上安全生产责任事故</w:t>
            </w:r>
          </w:p>
        </w:tc>
      </w:tr>
    </w:tbl>
    <w:p w14:paraId="7B03BE7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中标候选人总监理工程师</w:t>
      </w:r>
    </w:p>
    <w:tbl>
      <w:tblPr>
        <w:tblStyle w:val="3"/>
        <w:tblW w:w="94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3"/>
        <w:gridCol w:w="2106"/>
        <w:gridCol w:w="1430"/>
        <w:gridCol w:w="1203"/>
        <w:gridCol w:w="1903"/>
        <w:gridCol w:w="2110"/>
      </w:tblGrid>
      <w:tr w14:paraId="7EBA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434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21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4B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中标候选人单位名称</w:t>
            </w:r>
          </w:p>
        </w:tc>
        <w:tc>
          <w:tcPr>
            <w:tcW w:w="14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AA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总监理工程师姓名</w:t>
            </w:r>
          </w:p>
        </w:tc>
        <w:tc>
          <w:tcPr>
            <w:tcW w:w="12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44F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职称</w:t>
            </w:r>
          </w:p>
        </w:tc>
        <w:tc>
          <w:tcPr>
            <w:tcW w:w="19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6F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相关证书名称</w:t>
            </w:r>
          </w:p>
        </w:tc>
        <w:tc>
          <w:tcPr>
            <w:tcW w:w="2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C86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相关证书编号</w:t>
            </w:r>
          </w:p>
        </w:tc>
      </w:tr>
      <w:tr w14:paraId="7E65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 w:hRule="atLeast"/>
          <w:jc w:val="center"/>
        </w:trPr>
        <w:tc>
          <w:tcPr>
            <w:tcW w:w="7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658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609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河北省交通建设监理咨询有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限公司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BF40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牛新利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7D631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高级工程师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28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注册监理工程师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4358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JGJ0508435</w:t>
            </w:r>
          </w:p>
        </w:tc>
      </w:tr>
      <w:tr w14:paraId="5E95E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7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1F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D036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41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舒李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85617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高级工程师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1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</w:pPr>
            <w:r>
              <w:rPr>
                <w:rFonts w:hint="eastAsia"/>
                <w:lang w:val="en-US" w:eastAsia="zh-CN"/>
              </w:rPr>
              <w:t>注册监理工程师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C63C2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JGJ0721493</w:t>
            </w:r>
          </w:p>
        </w:tc>
      </w:tr>
      <w:tr w14:paraId="1550F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" w:hRule="atLeast"/>
          <w:jc w:val="center"/>
        </w:trPr>
        <w:tc>
          <w:tcPr>
            <w:tcW w:w="7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D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844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1B6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张远航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F83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高级工程师</w:t>
            </w:r>
          </w:p>
        </w:tc>
        <w:tc>
          <w:tcPr>
            <w:tcW w:w="1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DAE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注册监理工程师</w:t>
            </w:r>
          </w:p>
        </w:tc>
        <w:tc>
          <w:tcPr>
            <w:tcW w:w="21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69B9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JGJ1131567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、交[公]2423004045</w:t>
            </w:r>
          </w:p>
          <w:p w14:paraId="6890E4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</w:p>
        </w:tc>
      </w:tr>
    </w:tbl>
    <w:p w14:paraId="76B08A0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.中标候选人响应招标文件要求的资格能力条件</w:t>
      </w:r>
    </w:p>
    <w:tbl>
      <w:tblPr>
        <w:tblStyle w:val="3"/>
        <w:tblW w:w="98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8"/>
        <w:gridCol w:w="4970"/>
        <w:gridCol w:w="3504"/>
      </w:tblGrid>
      <w:tr w14:paraId="30919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8A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497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54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中标候选人名称</w:t>
            </w:r>
          </w:p>
        </w:tc>
        <w:tc>
          <w:tcPr>
            <w:tcW w:w="35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5AA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响应情况</w:t>
            </w:r>
          </w:p>
        </w:tc>
      </w:tr>
      <w:tr w14:paraId="7DA69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0496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4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12B0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河北省交通建设监理咨询有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限公司</w:t>
            </w:r>
          </w:p>
        </w:tc>
        <w:tc>
          <w:tcPr>
            <w:tcW w:w="35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909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满足招标文件要求</w:t>
            </w:r>
          </w:p>
        </w:tc>
      </w:tr>
      <w:tr w14:paraId="53D3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024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4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909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35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1C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满足招标文件要求</w:t>
            </w:r>
          </w:p>
        </w:tc>
      </w:tr>
      <w:tr w14:paraId="29593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E75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791E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35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CDB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满足招标文件要求</w:t>
            </w:r>
          </w:p>
        </w:tc>
      </w:tr>
    </w:tbl>
    <w:p w14:paraId="2CC14AB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4.（</w:t>
      </w:r>
      <w:r>
        <w:rPr>
          <w:rFonts w:hint="default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）中标候选人企业业绩</w:t>
      </w:r>
    </w:p>
    <w:tbl>
      <w:tblPr>
        <w:tblStyle w:val="3"/>
        <w:tblpPr w:leftFromText="180" w:rightFromText="180" w:vertAnchor="text" w:horzAnchor="page" w:tblpX="848" w:tblpY="1238"/>
        <w:tblOverlap w:val="never"/>
        <w:tblW w:w="102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5"/>
        <w:gridCol w:w="2462"/>
        <w:gridCol w:w="2462"/>
        <w:gridCol w:w="1643"/>
        <w:gridCol w:w="1373"/>
        <w:gridCol w:w="1701"/>
      </w:tblGrid>
      <w:tr w14:paraId="38D07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0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24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E8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中标候选人名称</w:t>
            </w:r>
          </w:p>
        </w:tc>
        <w:tc>
          <w:tcPr>
            <w:tcW w:w="24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F8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中标工程名称</w:t>
            </w:r>
          </w:p>
        </w:tc>
        <w:tc>
          <w:tcPr>
            <w:tcW w:w="1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B9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建设单位</w:t>
            </w:r>
          </w:p>
        </w:tc>
        <w:tc>
          <w:tcPr>
            <w:tcW w:w="13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5A1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项目竣工时间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A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合同签订金额</w:t>
            </w:r>
          </w:p>
        </w:tc>
      </w:tr>
      <w:tr w14:paraId="53586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0EC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2462" w:type="dxa"/>
            <w:vMerge w:val="restar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5ED5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河北省交通建设监理咨询有限公司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1CA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2022年石家庄至衡水高速公路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B811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石家庄市交建高速公路建设管理有限公司石衡分公司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2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2023年11月18日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7879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10556789</w:t>
            </w:r>
          </w:p>
        </w:tc>
      </w:tr>
      <w:tr w14:paraId="4342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06CB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3E1CB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D4C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2023年衡水-昔阳高速公路赵县至赞皇（冀晋界）段工程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E631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石家庄市衡昔高速公路建设管理有限公司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F5E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2025年10月25日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5C2C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190164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00</w:t>
            </w:r>
          </w:p>
        </w:tc>
      </w:tr>
      <w:tr w14:paraId="5A76D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640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AE717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D8B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曲港高速公路肃宁互通至京台高速段（肃宁互通至黄骅港段一期工程）工程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673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沧州曲港高速公路建设有限责任公司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F95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2024年12月25日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B7E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23084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000</w:t>
            </w:r>
          </w:p>
        </w:tc>
      </w:tr>
      <w:tr w14:paraId="71BA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0A6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A375E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829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北京至秦皇岛高速</w:t>
            </w:r>
          </w:p>
          <w:p w14:paraId="450A03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公路遵化至秦皇岛</w:t>
            </w:r>
          </w:p>
          <w:p w14:paraId="40495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段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54A7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中交建冀交高速公路投资发展有限公司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1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2022年12月26日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F4A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21456777</w:t>
            </w:r>
          </w:p>
        </w:tc>
      </w:tr>
      <w:tr w14:paraId="1A5D8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6267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BFEFF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3228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首都地区环线高速</w:t>
            </w:r>
          </w:p>
          <w:p w14:paraId="45092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公路（G95）承德（李</w:t>
            </w:r>
          </w:p>
          <w:p w14:paraId="5B9761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家营）至平谷（冀京</w:t>
            </w:r>
          </w:p>
          <w:p w14:paraId="0C0C7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界）段工程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FC0C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河北承德承平高速公路管理处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4AB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2025年12月2日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B342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26513932</w:t>
            </w:r>
          </w:p>
        </w:tc>
      </w:tr>
      <w:tr w14:paraId="153E7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6" w:hRule="atLeast"/>
        </w:trPr>
        <w:tc>
          <w:tcPr>
            <w:tcW w:w="635" w:type="dxa"/>
            <w:vMerge w:val="continue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20ED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51B2F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A45C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G2002石家庄绕城高</w:t>
            </w:r>
          </w:p>
          <w:p w14:paraId="0E8332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速石家庄西端口收</w:t>
            </w:r>
          </w:p>
          <w:p w14:paraId="5FE85C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费站至石太枢纽段</w:t>
            </w:r>
          </w:p>
          <w:p w14:paraId="5DD004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及G20青银高速石太</w:t>
            </w:r>
          </w:p>
          <w:p w14:paraId="72E312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枢纽至冀晋界段改</w:t>
            </w:r>
          </w:p>
          <w:p w14:paraId="348BDE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扩建工程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4E4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河北石太高速公路开发有限公司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57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2025年10月29日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AB0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24900094</w:t>
            </w:r>
          </w:p>
        </w:tc>
      </w:tr>
      <w:tr w14:paraId="3D8AF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0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2462" w:type="dxa"/>
            <w:vMerge w:val="restar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C730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5FFF20">
            <w:pPr>
              <w:pStyle w:val="5"/>
              <w:spacing w:before="194" w:line="242" w:lineRule="auto"/>
              <w:ind w:left="180" w:leftChars="0" w:right="56" w:rightChars="0" w:hanging="121" w:firstLine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武汉至松滋高速公路仙桃至洪湖段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356D1">
            <w:pPr>
              <w:pStyle w:val="5"/>
              <w:spacing w:before="198" w:line="222" w:lineRule="auto"/>
              <w:ind w:left="298" w:leftChars="0" w:right="40" w:rightChars="0" w:hanging="246" w:firstLine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湖北交投武松高速公路有限公司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04888C">
            <w:pPr>
              <w:pStyle w:val="5"/>
              <w:spacing w:before="78"/>
              <w:ind w:left="161" w:left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2025年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E449A9">
            <w:pPr>
              <w:spacing w:line="263" w:lineRule="auto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6784881F">
            <w:pPr>
              <w:pStyle w:val="5"/>
              <w:spacing w:before="78" w:line="239" w:lineRule="auto"/>
              <w:ind w:left="395" w:left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86519949</w:t>
            </w:r>
          </w:p>
        </w:tc>
      </w:tr>
      <w:tr w14:paraId="7B4FE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F36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F3E47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4F1A0">
            <w:pPr>
              <w:pStyle w:val="5"/>
              <w:spacing w:before="197"/>
              <w:ind w:left="559" w:leftChars="0" w:right="70" w:rightChars="0" w:hanging="480" w:firstLine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十堰至淅川高速公路湖北段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56A125">
            <w:pPr>
              <w:pStyle w:val="5"/>
              <w:spacing w:before="201" w:line="222" w:lineRule="auto"/>
              <w:ind w:left="298" w:leftChars="0" w:right="40" w:rightChars="0" w:hanging="246" w:firstLine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湖北交投十淅高速公路有限公司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549F82">
            <w:pPr>
              <w:pStyle w:val="5"/>
              <w:spacing w:before="78"/>
              <w:ind w:left="285" w:left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2022年12月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CD7A73">
            <w:pPr>
              <w:spacing w:line="265" w:lineRule="auto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2B855CBE">
            <w:pPr>
              <w:pStyle w:val="5"/>
              <w:spacing w:before="78" w:line="239" w:lineRule="auto"/>
              <w:ind w:left="396" w:left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69469118</w:t>
            </w:r>
          </w:p>
        </w:tc>
      </w:tr>
      <w:tr w14:paraId="32BB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46D5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24AD4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1AECFD">
            <w:pPr>
              <w:pStyle w:val="5"/>
              <w:spacing w:before="41" w:line="219" w:lineRule="auto"/>
              <w:ind w:left="81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武汉至大悟高速公路河口至鄂豫界段工程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84DB48">
            <w:pPr>
              <w:pStyle w:val="5"/>
              <w:spacing w:before="197" w:line="242" w:lineRule="auto"/>
              <w:ind w:left="162" w:leftChars="0" w:right="33" w:rightChars="0" w:hanging="117" w:firstLine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湖北交投大悟北高速公路有限公司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631C98">
            <w:pPr>
              <w:pStyle w:val="5"/>
              <w:spacing w:before="78"/>
              <w:ind w:left="161" w:leftChars="0"/>
              <w:rPr>
                <w:rFonts w:hint="default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2023年1月9日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AA019B">
            <w:pPr>
              <w:spacing w:line="272" w:lineRule="auto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  <w:p w14:paraId="02BF320D">
            <w:pPr>
              <w:pStyle w:val="5"/>
              <w:spacing w:before="78" w:line="239" w:lineRule="auto"/>
              <w:ind w:left="386" w:leftChars="0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45710477</w:t>
            </w:r>
          </w:p>
        </w:tc>
      </w:tr>
      <w:tr w14:paraId="1162E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EA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2462" w:type="dxa"/>
            <w:vMerge w:val="restar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459CC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6E764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哈尔滨至肇源高速公路工程建设项目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17DF6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黑龙江省哈肇高速公路投资建设有限公司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399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2022年11月24日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8784B2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14629447</w:t>
            </w:r>
          </w:p>
        </w:tc>
      </w:tr>
      <w:tr w14:paraId="79CA5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EB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FF69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6D5DF9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绥化至大庆高速公路（S18）项目Z1总监办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16C9A2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黑龙江省绥庆高速公路投资建设有限公司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DC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2023年12月20日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15C1E3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13250223</w:t>
            </w:r>
          </w:p>
        </w:tc>
      </w:tr>
      <w:tr w14:paraId="4DCD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</w:trPr>
        <w:tc>
          <w:tcPr>
            <w:tcW w:w="635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DD9D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E333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2B9A2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绥化至大庆高速公路（S18）项目Z4总监办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04D148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黑龙江省绥庆高速公路投资建设有限公司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478C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2023年12月20日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5CFD43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11245492</w:t>
            </w:r>
          </w:p>
        </w:tc>
      </w:tr>
      <w:tr w14:paraId="3CBC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1" w:hRule="atLeast"/>
        </w:trPr>
        <w:tc>
          <w:tcPr>
            <w:tcW w:w="635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F0CD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5FD3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FC46EC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鹤大高速佳木斯过境段项目</w:t>
            </w:r>
          </w:p>
        </w:tc>
        <w:tc>
          <w:tcPr>
            <w:tcW w:w="1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9DCA1B">
            <w:pPr>
              <w:keepNext w:val="0"/>
              <w:keepLines w:val="0"/>
              <w:widowControl/>
              <w:suppressLineNumbers w:val="0"/>
              <w:jc w:val="center"/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黑龙江省高速公路建设局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E90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2022年10月16日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47FD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14888</w:t>
            </w:r>
            <w:r>
              <w:rPr>
                <w:rFonts w:hint="eastAsia" w:ascii="新宋体" w:hAnsi="新宋体" w:eastAsia="新宋体" w:cs="新宋体"/>
                <w:color w:val="000000"/>
                <w:kern w:val="0"/>
                <w:sz w:val="21"/>
                <w:szCs w:val="21"/>
                <w:lang w:val="en-US" w:eastAsia="zh-CN" w:bidi="ar"/>
              </w:rPr>
              <w:t>000</w:t>
            </w:r>
          </w:p>
        </w:tc>
      </w:tr>
    </w:tbl>
    <w:p w14:paraId="74AE8EA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4.（</w:t>
      </w:r>
      <w:r>
        <w:rPr>
          <w:rFonts w:hint="default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）中标候选人总监理工程师业绩</w:t>
      </w:r>
    </w:p>
    <w:tbl>
      <w:tblPr>
        <w:tblStyle w:val="3"/>
        <w:tblW w:w="100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2"/>
        <w:gridCol w:w="1815"/>
        <w:gridCol w:w="1153"/>
        <w:gridCol w:w="1838"/>
        <w:gridCol w:w="1363"/>
        <w:gridCol w:w="1363"/>
        <w:gridCol w:w="1342"/>
      </w:tblGrid>
      <w:tr w14:paraId="018C8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2E4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5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2D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项目经理</w:t>
            </w:r>
          </w:p>
        </w:tc>
        <w:tc>
          <w:tcPr>
            <w:tcW w:w="18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4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中标工程名称</w:t>
            </w:r>
          </w:p>
        </w:tc>
        <w:tc>
          <w:tcPr>
            <w:tcW w:w="1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62B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CAC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项目竣工</w:t>
            </w:r>
            <w:r>
              <w:rPr>
                <w:rFonts w:hint="eastAsia" w:ascii="宋体" w:hAnsi="宋体" w:eastAsia="宋体" w:cs="宋体"/>
              </w:rPr>
              <w:t>时间</w:t>
            </w:r>
          </w:p>
        </w:tc>
        <w:tc>
          <w:tcPr>
            <w:tcW w:w="134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5A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合同签订金额</w:t>
            </w:r>
          </w:p>
        </w:tc>
      </w:tr>
      <w:tr w14:paraId="433B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8" w:hRule="atLeast"/>
          <w:jc w:val="center"/>
        </w:trPr>
        <w:tc>
          <w:tcPr>
            <w:tcW w:w="1152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2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0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河北省交通建设监理咨询有限公司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39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牛新利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A96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曲港高速公路肃宁互通至京台高速段（肃宁互通至黄骅港段一期工程）工程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AC5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沧州曲港高速公路建设有限责任公司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08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2024年12月25日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55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23084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000</w:t>
            </w:r>
          </w:p>
        </w:tc>
      </w:tr>
      <w:tr w14:paraId="7A068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7A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815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2CF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湖北省高创公路工程咨询监理有限公司</w:t>
            </w:r>
          </w:p>
        </w:tc>
        <w:tc>
          <w:tcPr>
            <w:tcW w:w="1153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453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舒李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756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十堰至淅川高速公路湖北段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AB4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湖北交投十淅高速公路有限公司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B0E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2022年12月7日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3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E416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69469118</w:t>
            </w:r>
          </w:p>
        </w:tc>
      </w:tr>
      <w:tr w14:paraId="6BBDA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DA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AC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黑龙江省交投工程咨询集团有限公司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067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张远航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8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绥化至大庆高速公路（S18）项目Z1总监办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A94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黑龙江省绥庆高速公路投资建设有限公司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73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2023年12月20日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471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13250223</w:t>
            </w:r>
          </w:p>
        </w:tc>
      </w:tr>
      <w:tr w14:paraId="3719D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3" w:hRule="atLeast"/>
          <w:jc w:val="center"/>
        </w:trPr>
        <w:tc>
          <w:tcPr>
            <w:tcW w:w="1152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4FAD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84C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B7B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56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铁科高速公路方正至延寿尚志界段工程建设项目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962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中国铁建投资集团有限公司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3D4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2025年12月26日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DB5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10197900</w:t>
            </w:r>
          </w:p>
        </w:tc>
      </w:tr>
    </w:tbl>
    <w:p w14:paraId="6ECE3B9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）所有投标人技术部分（暗标）得分</w:t>
      </w:r>
    </w:p>
    <w:tbl>
      <w:tblPr>
        <w:tblStyle w:val="3"/>
        <w:tblW w:w="94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26"/>
        <w:gridCol w:w="3412"/>
        <w:gridCol w:w="1028"/>
        <w:gridCol w:w="1082"/>
        <w:gridCol w:w="1018"/>
        <w:gridCol w:w="862"/>
        <w:gridCol w:w="809"/>
      </w:tblGrid>
      <w:tr w14:paraId="0EF6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22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58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341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AF5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102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F1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0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2A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0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A8B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8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434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8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634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</w:tr>
      <w:tr w14:paraId="55630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2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106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3D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F2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30.70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8C6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29.68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78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28.50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3F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28.50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CA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28.00</w:t>
            </w:r>
          </w:p>
        </w:tc>
      </w:tr>
      <w:tr w14:paraId="317AA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1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786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9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24B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30.40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C9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29.87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4D5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27.00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9A1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27.60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8F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28.00</w:t>
            </w:r>
          </w:p>
        </w:tc>
      </w:tr>
      <w:tr w14:paraId="5D82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1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669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河北省交通建设监理咨询有限公司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04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32.50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5B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30.83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E5A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28.60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3CA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31.20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C58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29.00</w:t>
            </w:r>
          </w:p>
        </w:tc>
      </w:tr>
      <w:tr w14:paraId="4BE9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1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584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7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江西交通咨询有限公司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E5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29.50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519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30.02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03B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26.50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F78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25.70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256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22.00</w:t>
            </w:r>
          </w:p>
        </w:tc>
      </w:tr>
      <w:tr w14:paraId="33D2B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0F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0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甘肃省交通工程建设监理有限公司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EC6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30.00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25D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30.09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A4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27.80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201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28.50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C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26.00</w:t>
            </w:r>
          </w:p>
        </w:tc>
      </w:tr>
      <w:tr w14:paraId="1D602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DA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0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湖南省交通建设工程监理有限公司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0B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29.20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4F6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29.90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BB6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26.60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099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26.80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C9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24.00</w:t>
            </w:r>
          </w:p>
        </w:tc>
      </w:tr>
      <w:tr w14:paraId="3673E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  <w:jc w:val="center"/>
        </w:trPr>
        <w:tc>
          <w:tcPr>
            <w:tcW w:w="122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225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D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贵州省交通建设咨询监理有限公司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1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28.80</w:t>
            </w:r>
          </w:p>
        </w:tc>
        <w:tc>
          <w:tcPr>
            <w:tcW w:w="10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B6A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30.64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18D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25.40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FA2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25.60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891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</w:rPr>
              <w:t>21.00</w:t>
            </w:r>
          </w:p>
        </w:tc>
      </w:tr>
    </w:tbl>
    <w:p w14:paraId="3189444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）所有投标人主要人员部分得分</w:t>
      </w:r>
    </w:p>
    <w:tbl>
      <w:tblPr>
        <w:tblStyle w:val="3"/>
        <w:tblW w:w="94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4"/>
        <w:gridCol w:w="3755"/>
        <w:gridCol w:w="986"/>
        <w:gridCol w:w="986"/>
        <w:gridCol w:w="905"/>
        <w:gridCol w:w="806"/>
        <w:gridCol w:w="774"/>
      </w:tblGrid>
      <w:tr w14:paraId="79B18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801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37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AF0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BE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51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9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BF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8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551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C37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</w:tr>
      <w:tr w14:paraId="3679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7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62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65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906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5D5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A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7D5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77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1F61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4B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2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F8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E9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84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E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DE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793BA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2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1C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9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河北省交通建设监理咨询有限公司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2B8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FD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C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D85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1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16EE2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E67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3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江西交通咨询有限公司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B4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96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D54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538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DBB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09518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74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甘肃省交通工程建设监理有限公司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392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3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8E5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666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D1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59DE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A4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E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湖南省交通建设工程监理有限公司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E8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49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A0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1F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54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  <w:tr w14:paraId="4081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A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2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贵州省交通建设咨询监理有限公司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FDF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1CE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E4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4A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3F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/>
                <w:lang w:val="en-US" w:eastAsia="zh-CN"/>
              </w:rPr>
              <w:t>30</w:t>
            </w:r>
          </w:p>
        </w:tc>
      </w:tr>
    </w:tbl>
    <w:p w14:paraId="21193F4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）所有投标人其他因素部分得分</w:t>
      </w:r>
    </w:p>
    <w:tbl>
      <w:tblPr>
        <w:tblStyle w:val="3"/>
        <w:tblW w:w="94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4"/>
        <w:gridCol w:w="3755"/>
        <w:gridCol w:w="986"/>
        <w:gridCol w:w="986"/>
        <w:gridCol w:w="905"/>
        <w:gridCol w:w="806"/>
        <w:gridCol w:w="774"/>
      </w:tblGrid>
      <w:tr w14:paraId="38D56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9" w:hRule="atLeast"/>
          <w:jc w:val="center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BE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37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4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24D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9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C1F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9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0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8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E7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CA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评委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</w:tr>
      <w:tr w14:paraId="7B80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7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E0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3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湖北省高创公路工程咨询监理有限公司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7B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1B8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A9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A64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645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</w:tr>
      <w:tr w14:paraId="6D47A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7B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黑龙江省交投工程咨询集团有限公司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B5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AE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7D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C7B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ED9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</w:tr>
      <w:tr w14:paraId="43942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2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B5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河北省交通建设监理咨询有限公司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7C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47F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52F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AC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08E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</w:tr>
      <w:tr w14:paraId="67903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1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1F9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0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江西交通咨询有限公司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9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C6F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A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F75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AE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</w:tr>
      <w:tr w14:paraId="3F425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92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4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甘肃省交通工程建设监理有限公司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78D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B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6BC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CB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C7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</w:p>
        </w:tc>
      </w:tr>
      <w:tr w14:paraId="7697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058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9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湖南省交通建设工程监理有限公司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A2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C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C3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DA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 w14:paraId="02304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9F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37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B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贵州省交通建设咨询监理有限公司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D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5E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4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FD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</w:tbl>
    <w:p w14:paraId="598BC66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）所有投标人总得分</w:t>
      </w:r>
    </w:p>
    <w:tbl>
      <w:tblPr>
        <w:tblStyle w:val="3"/>
        <w:tblW w:w="103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6"/>
        <w:gridCol w:w="4276"/>
        <w:gridCol w:w="2693"/>
        <w:gridCol w:w="2693"/>
      </w:tblGrid>
      <w:tr w14:paraId="36505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FE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4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5D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单位名称</w:t>
            </w:r>
          </w:p>
        </w:tc>
        <w:tc>
          <w:tcPr>
            <w:tcW w:w="2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C3C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评标价</w:t>
            </w:r>
            <w:r>
              <w:rPr>
                <w:rFonts w:hint="eastAsia" w:ascii="宋体" w:hAnsi="宋体" w:eastAsia="宋体" w:cs="宋体"/>
              </w:rPr>
              <w:t>得分</w:t>
            </w:r>
          </w:p>
        </w:tc>
        <w:tc>
          <w:tcPr>
            <w:tcW w:w="2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7DF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</w:rPr>
              <w:t>总分</w:t>
            </w:r>
          </w:p>
        </w:tc>
      </w:tr>
      <w:tr w14:paraId="727B8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101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BE8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河北省交通建设监理咨询有限公司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17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9.79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98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95.22</w:t>
            </w:r>
          </w:p>
        </w:tc>
      </w:tr>
      <w:tr w14:paraId="23CCE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5DB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AB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湖北省高创公路工程咨询监理有限公司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E52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9.61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4F9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93.69</w:t>
            </w:r>
          </w:p>
        </w:tc>
      </w:tr>
      <w:tr w14:paraId="30DAC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6D3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BD7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黑龙江省交投工程咨询集团有限公司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CFD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9.89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2F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93.46</w:t>
            </w:r>
          </w:p>
        </w:tc>
      </w:tr>
      <w:tr w14:paraId="1888C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B83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30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甘肃省交通工程建设监理有限公司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A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9.80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B0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93.28</w:t>
            </w:r>
          </w:p>
        </w:tc>
      </w:tr>
      <w:tr w14:paraId="395FA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34A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4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湖南省交通建设工程监理有限公司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DCE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9.86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F9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92.16</w:t>
            </w:r>
          </w:p>
        </w:tc>
      </w:tr>
      <w:tr w14:paraId="44DF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4B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F8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江西交通咨询有限公司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E84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10.00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882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91.75</w:t>
            </w:r>
          </w:p>
        </w:tc>
      </w:tr>
      <w:tr w14:paraId="7F8D8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6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ED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42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E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贵州省交通建设咨询监理有限公司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A9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9.94</w:t>
            </w:r>
          </w:p>
        </w:tc>
        <w:tc>
          <w:tcPr>
            <w:tcW w:w="2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186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lang w:val="en-US" w:eastAsia="en-US"/>
              </w:rPr>
            </w:pPr>
            <w:r>
              <w:rPr>
                <w:rFonts w:hint="eastAsia" w:ascii="宋体" w:hAnsi="宋体" w:eastAsia="宋体" w:cs="宋体"/>
              </w:rPr>
              <w:t>91.22</w:t>
            </w:r>
          </w:p>
        </w:tc>
      </w:tr>
    </w:tbl>
    <w:p w14:paraId="0B90FD3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.投标文件被否决的投标人名称、否决原因</w:t>
      </w:r>
    </w:p>
    <w:p w14:paraId="6469C60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.提出异议的渠道和方式：投标人或其他利害关系人对本招标项目的评标结果有异议的，可在公示期向招标人或招标代理机构提出。</w:t>
      </w:r>
    </w:p>
    <w:p w14:paraId="550642E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</w:t>
      </w:r>
    </w:p>
    <w:tbl>
      <w:tblPr>
        <w:tblStyle w:val="3"/>
        <w:tblW w:w="10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35"/>
        <w:gridCol w:w="4820"/>
      </w:tblGrid>
      <w:tr w14:paraId="52A55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6A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</w:rPr>
              <w:t>招标人：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河北唐廊高速公路有限公司</w:t>
            </w:r>
          </w:p>
        </w:tc>
        <w:tc>
          <w:tcPr>
            <w:tcW w:w="48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340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</w:rPr>
              <w:t>招标代理机构：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河北省成套招标有限公司</w:t>
            </w:r>
          </w:p>
        </w:tc>
      </w:tr>
      <w:tr w14:paraId="6093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2" w:hRule="atLeast"/>
          <w:jc w:val="center"/>
        </w:trPr>
        <w:tc>
          <w:tcPr>
            <w:tcW w:w="5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ED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地址：河北省廊坊市安次区高新技术产业园富余道106号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04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地址：石家庄市桥西区新石北路金石工业园瞪羚企业加速器</w:t>
            </w:r>
          </w:p>
        </w:tc>
      </w:tr>
      <w:tr w14:paraId="6E19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6EC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刘女士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5D7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联系人：鲁鹏</w:t>
            </w:r>
          </w:p>
        </w:tc>
      </w:tr>
      <w:tr w14:paraId="26CC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87D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电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话：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0316-5899605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0F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0311-8308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2979</w:t>
            </w:r>
          </w:p>
        </w:tc>
      </w:tr>
      <w:tr w14:paraId="1410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2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B9A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</w:rPr>
              <w:t>电子邮箱：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\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52C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</w:rPr>
              <w:t>电子邮箱：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\</w:t>
            </w:r>
          </w:p>
        </w:tc>
      </w:tr>
    </w:tbl>
    <w:p w14:paraId="49114B2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default" w:ascii="宋体" w:hAnsi="宋体" w:eastAsia="宋体" w:cs="宋体"/>
          <w:sz w:val="28"/>
          <w:szCs w:val="28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.其他公示内容：</w:t>
      </w:r>
    </w:p>
    <w:p w14:paraId="25F4C47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）由于本项目业绩的时间要求以项目交工时间为准，故本中标候选人公示中的“合同签订日期”修改为项目竣工时间。</w:t>
      </w:r>
    </w:p>
    <w:p w14:paraId="205EF7C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default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）本项目招标代理机构项目负责人：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曹琦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5CCB258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本项目全部投标单位：河北省交通建设监理咨询有限公司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湖北省高创公路工程咨询监理有限公司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黑龙江省交投工程咨询集团有限公司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甘肃省交通工程建设监理有限公司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湖南省交通建设工程监理有限公司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江西交通咨询有限公司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贵州省交通建设咨询监理有限公司</w:t>
      </w:r>
    </w:p>
    <w:p w14:paraId="70799F6D">
      <w:pPr>
        <w:rPr>
          <w:rFonts w:hint="default" w:ascii="宋体" w:hAnsi="宋体" w:eastAsia="宋体" w:cs="宋体"/>
          <w:sz w:val="28"/>
          <w:szCs w:val="28"/>
        </w:rPr>
      </w:pPr>
    </w:p>
    <w:p w14:paraId="6D8CFDBB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5254F"/>
    <w:rsid w:val="4B05254F"/>
    <w:rsid w:val="569A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font11"/>
    <w:basedOn w:val="4"/>
    <w:qFormat/>
    <w:uiPriority w:val="0"/>
    <w:rPr>
      <w:rFonts w:hint="eastAsia" w:ascii="新宋体" w:hAnsi="新宋体" w:eastAsia="新宋体" w:cs="新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2039</Words>
  <Characters>2585</Characters>
  <Lines>0</Lines>
  <Paragraphs>0</Paragraphs>
  <TotalTime>5</TotalTime>
  <ScaleCrop>false</ScaleCrop>
  <LinksUpToDate>false</LinksUpToDate>
  <CharactersWithSpaces>2586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2026-09-22T06:50:00Z</dcterms:created>
  <dc:creator>哈哈哈</dc:creator>
  <cp:lastModifiedBy>Administrator</cp:lastModifiedBy>
  <dcterms:modified xsi:type="dcterms:W3CDTF">2026-09-23T09:02:44Z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678832C87140474E899C927737DB843D_11</vt:lpwstr>
  </property>
  <property fmtid="{D5CDD505-2E9C-101B-9397-08002B2CF9AE}" pid="4" name="KSOTemplateDocerSaveRecord">
    <vt:lpwstr>eyJoZGlkIjoiZjU0ZjE5MDllNjBjNjM5ZTZiNTMwZTdlZGI5ZTVjNGIiLCJ1c2VySWQiOiIxNzY1NTIzODU5In0=</vt:lpwstr>
  </property>
</Properties>
</file>