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8980" w:type="dxa"/>
        <w:tblInd w:w="0" w:type="dxa"/>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980"/>
      </w:tblGrid>
      <w:tr w14:paraId="3DCAC06A">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3164" w:hRule="atLeast"/>
        </w:trPr>
        <w:tc>
          <w:tcPr>
            <w:tcW w:w="0" w:type="auto"/>
            <w:tcBorders>
              <w:top w:val="nil"/>
              <w:left w:val="nil"/>
              <w:bottom w:val="nil"/>
              <w:right w:val="nil"/>
            </w:tcBorders>
            <w:shd w:val="clear" w:color="auto" w:fill="FFFFFF"/>
            <w:tcMar>
              <w:top w:w="60" w:type="dxa"/>
              <w:left w:w="60" w:type="dxa"/>
              <w:bottom w:w="60" w:type="dxa"/>
              <w:right w:w="60" w:type="dxa"/>
            </w:tcMar>
            <w:vAlign w:val="center"/>
          </w:tcPr>
          <w:p w14:paraId="6C42121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ascii="微软雅黑" w:hAnsi="微软雅黑" w:eastAsia="微软雅黑" w:cs="微软雅黑"/>
                <w:caps w:val="0"/>
                <w:color w:val="4C4948"/>
                <w:spacing w:val="0"/>
                <w:kern w:val="0"/>
                <w:sz w:val="19"/>
                <w:szCs w:val="19"/>
                <w:lang w:val="en-US" w:eastAsia="zh-CN" w:bidi="ar"/>
              </w:rPr>
              <w:t>招标项目名称：</w:t>
            </w:r>
            <w:r>
              <w:rPr>
                <w:rFonts w:hint="eastAsia" w:ascii="微软雅黑" w:hAnsi="微软雅黑" w:eastAsia="微软雅黑" w:cs="微软雅黑"/>
                <w:caps w:val="0"/>
                <w:color w:val="4C4948"/>
                <w:spacing w:val="0"/>
                <w:kern w:val="0"/>
                <w:sz w:val="19"/>
                <w:szCs w:val="19"/>
                <w:lang w:val="en-US" w:eastAsia="zh-CN" w:bidi="ar"/>
              </w:rPr>
              <w:t>G95首都地区环线高速津冀界至廊坊段施工监理JL2标段</w:t>
            </w:r>
          </w:p>
          <w:p w14:paraId="117876B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rFonts w:hint="eastAsia" w:ascii="微软雅黑" w:hAnsi="微软雅黑" w:eastAsia="微软雅黑" w:cs="微软雅黑"/>
                <w:caps w:val="0"/>
                <w:color w:val="4C4948"/>
                <w:spacing w:val="0"/>
                <w:kern w:val="0"/>
                <w:sz w:val="19"/>
                <w:szCs w:val="19"/>
                <w:lang w:val="en-US" w:eastAsia="zh-CN" w:bidi="ar"/>
              </w:rPr>
            </w:pPr>
            <w:r>
              <w:rPr>
                <w:rFonts w:hint="eastAsia" w:ascii="微软雅黑" w:hAnsi="微软雅黑" w:eastAsia="微软雅黑" w:cs="微软雅黑"/>
                <w:caps w:val="0"/>
                <w:color w:val="4C4948"/>
                <w:spacing w:val="0"/>
                <w:kern w:val="0"/>
                <w:sz w:val="19"/>
                <w:szCs w:val="19"/>
                <w:lang w:val="en-US" w:eastAsia="zh-CN" w:bidi="ar"/>
              </w:rPr>
              <w:t>招标项目编号：</w:t>
            </w:r>
            <w:r>
              <w:rPr>
                <w:rFonts w:ascii="微软雅黑" w:hAnsi="微软雅黑" w:eastAsia="微软雅黑" w:cs="微软雅黑"/>
                <w:caps w:val="0"/>
                <w:color w:val="4C4948"/>
                <w:spacing w:val="0"/>
                <w:kern w:val="0"/>
                <w:sz w:val="19"/>
                <w:szCs w:val="19"/>
              </w:rPr>
              <w:t>TL-FW-2026-100</w:t>
            </w:r>
          </w:p>
          <w:p w14:paraId="5B4F951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rFonts w:hint="eastAsia" w:ascii="微软雅黑" w:hAnsi="微软雅黑" w:eastAsia="微软雅黑" w:cs="微软雅黑"/>
                <w:caps w:val="0"/>
                <w:color w:val="4C4948"/>
                <w:spacing w:val="0"/>
                <w:kern w:val="0"/>
                <w:sz w:val="19"/>
                <w:szCs w:val="19"/>
                <w:lang w:val="en-US" w:eastAsia="zh-CN" w:bidi="ar"/>
              </w:rPr>
            </w:pPr>
            <w:r>
              <w:rPr>
                <w:rFonts w:hint="eastAsia" w:ascii="微软雅黑" w:hAnsi="微软雅黑" w:eastAsia="微软雅黑" w:cs="微软雅黑"/>
                <w:caps w:val="0"/>
                <w:color w:val="4C4948"/>
                <w:spacing w:val="0"/>
                <w:kern w:val="0"/>
                <w:sz w:val="19"/>
                <w:szCs w:val="19"/>
                <w:lang w:val="en-US" w:eastAsia="zh-CN" w:bidi="ar"/>
              </w:rPr>
              <w:t>公示名称：G95首都地区环线高速津冀界至廊坊段施工监理JL2标段中标候选人公示</w:t>
            </w:r>
          </w:p>
          <w:p w14:paraId="0AAE37D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rFonts w:hint="eastAsia" w:ascii="微软雅黑" w:hAnsi="微软雅黑" w:eastAsia="微软雅黑" w:cs="微软雅黑"/>
                <w:caps w:val="0"/>
                <w:color w:val="4C4948"/>
                <w:spacing w:val="0"/>
                <w:kern w:val="0"/>
                <w:sz w:val="19"/>
                <w:szCs w:val="19"/>
                <w:lang w:val="en-US" w:eastAsia="zh-CN" w:bidi="ar"/>
              </w:rPr>
            </w:pPr>
            <w:r>
              <w:rPr>
                <w:rFonts w:hint="eastAsia" w:ascii="微软雅黑" w:hAnsi="微软雅黑" w:eastAsia="微软雅黑" w:cs="微软雅黑"/>
                <w:caps w:val="0"/>
                <w:color w:val="4C4948"/>
                <w:spacing w:val="0"/>
                <w:kern w:val="0"/>
                <w:sz w:val="19"/>
                <w:szCs w:val="19"/>
                <w:lang w:val="en-US" w:eastAsia="zh-CN" w:bidi="ar"/>
              </w:rPr>
              <w:t>公示编号：</w:t>
            </w:r>
            <w:r>
              <w:rPr>
                <w:rFonts w:ascii="微软雅黑" w:hAnsi="微软雅黑" w:eastAsia="微软雅黑" w:cs="微软雅黑"/>
                <w:caps w:val="0"/>
                <w:color w:val="4C4948"/>
                <w:spacing w:val="0"/>
                <w:kern w:val="0"/>
                <w:sz w:val="19"/>
                <w:szCs w:val="19"/>
              </w:rPr>
              <w:t>TL-FW-2026-100</w:t>
            </w:r>
          </w:p>
          <w:p w14:paraId="0628493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eastAsia" w:ascii="微软雅黑" w:hAnsi="微软雅黑" w:eastAsia="微软雅黑" w:cs="微软雅黑"/>
                <w:caps w:val="0"/>
                <w:color w:val="4C4948"/>
                <w:spacing w:val="0"/>
                <w:kern w:val="0"/>
                <w:sz w:val="19"/>
                <w:szCs w:val="19"/>
                <w:lang w:val="en-US" w:eastAsia="zh-CN" w:bidi="ar"/>
              </w:rPr>
              <w:t>公示内容：</w:t>
            </w:r>
          </w:p>
          <w:tbl>
            <w:tblPr>
              <w:tblStyle w:val="3"/>
              <w:tblW w:w="8400" w:type="dxa"/>
              <w:tblInd w:w="-1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4192"/>
              <w:gridCol w:w="4208"/>
            </w:tblGrid>
            <w:tr w14:paraId="7B19964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49" w:hRule="atLeast"/>
              </w:trPr>
              <w:tc>
                <w:tcPr>
                  <w:tcW w:w="8400" w:type="dxa"/>
                  <w:gridSpan w:val="2"/>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5C71F40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ascii="仿宋_GB2312" w:eastAsia="仿宋_GB2312" w:cs="仿宋_GB2312" w:hAnsiTheme="minorHAnsi"/>
                      <w:color w:val="4C4948"/>
                      <w:kern w:val="0"/>
                      <w:sz w:val="19"/>
                      <w:szCs w:val="19"/>
                      <w:lang w:val="en-US" w:eastAsia="zh-CN" w:bidi="ar"/>
                    </w:rPr>
                    <w:t>标段：</w:t>
                  </w:r>
                  <w:r>
                    <w:rPr>
                      <w:rFonts w:hint="eastAsia" w:ascii="仿宋_GB2312" w:eastAsia="仿宋_GB2312" w:cs="仿宋_GB2312"/>
                      <w:color w:val="4C4948"/>
                      <w:kern w:val="0"/>
                      <w:sz w:val="19"/>
                      <w:szCs w:val="19"/>
                      <w:lang w:val="en-US" w:eastAsia="zh-CN" w:bidi="ar"/>
                    </w:rPr>
                    <w:t>G95首都地区环线高速津冀界至廊坊段施工监理JL2标段</w:t>
                  </w:r>
                </w:p>
              </w:tc>
            </w:tr>
            <w:tr w14:paraId="2BDAC7D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49" w:hRule="atLeast"/>
              </w:trPr>
              <w:tc>
                <w:tcPr>
                  <w:tcW w:w="4192"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682EF7D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default" w:ascii="仿宋_GB2312" w:eastAsia="仿宋_GB2312" w:cs="仿宋_GB2312" w:hAnsiTheme="minorHAnsi"/>
                      <w:color w:val="4C4948"/>
                      <w:kern w:val="0"/>
                      <w:sz w:val="19"/>
                      <w:szCs w:val="19"/>
                      <w:lang w:val="en-US" w:eastAsia="zh-CN" w:bidi="ar"/>
                    </w:rPr>
                    <w:t>所属专业：建筑业/土木工程建筑业</w:t>
                  </w:r>
                </w:p>
              </w:tc>
              <w:tc>
                <w:tcPr>
                  <w:tcW w:w="420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34A4531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default" w:ascii="仿宋_GB2312" w:eastAsia="仿宋_GB2312" w:cs="仿宋_GB2312" w:hAnsiTheme="minorHAnsi"/>
                      <w:color w:val="4C4948"/>
                      <w:kern w:val="0"/>
                      <w:sz w:val="19"/>
                      <w:szCs w:val="19"/>
                      <w:lang w:val="en-US" w:eastAsia="zh-CN" w:bidi="ar"/>
                    </w:rPr>
                    <w:t>所属地区：</w:t>
                  </w:r>
                  <w:r>
                    <w:rPr>
                      <w:rFonts w:hint="eastAsia" w:ascii="仿宋_GB2312" w:eastAsia="仿宋_GB2312" w:cs="仿宋_GB2312"/>
                      <w:color w:val="4C4948"/>
                      <w:kern w:val="0"/>
                      <w:sz w:val="19"/>
                      <w:szCs w:val="19"/>
                      <w:lang w:val="en-US" w:eastAsia="zh-CN" w:bidi="ar"/>
                    </w:rPr>
                    <w:t>河北省</w:t>
                  </w:r>
                </w:p>
              </w:tc>
            </w:tr>
            <w:tr w14:paraId="44B2A7C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49" w:hRule="atLeast"/>
              </w:trPr>
              <w:tc>
                <w:tcPr>
                  <w:tcW w:w="4192"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0308879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rFonts w:hint="default"/>
                      <w:color w:val="4C4948"/>
                      <w:sz w:val="19"/>
                      <w:szCs w:val="19"/>
                      <w:lang w:val="en-US"/>
                    </w:rPr>
                  </w:pPr>
                  <w:r>
                    <w:rPr>
                      <w:rFonts w:hint="default" w:ascii="仿宋_GB2312" w:eastAsia="仿宋_GB2312" w:cs="仿宋_GB2312" w:hAnsiTheme="minorHAnsi"/>
                      <w:color w:val="4C4948"/>
                      <w:kern w:val="0"/>
                      <w:sz w:val="19"/>
                      <w:szCs w:val="19"/>
                      <w:lang w:val="en-US" w:eastAsia="zh-CN" w:bidi="ar"/>
                    </w:rPr>
                    <w:t>开标时间：2026-0</w:t>
                  </w:r>
                  <w:r>
                    <w:rPr>
                      <w:rFonts w:hint="eastAsia" w:ascii="仿宋_GB2312" w:eastAsia="仿宋_GB2312" w:cs="仿宋_GB2312"/>
                      <w:color w:val="4C4948"/>
                      <w:kern w:val="0"/>
                      <w:sz w:val="19"/>
                      <w:szCs w:val="19"/>
                      <w:lang w:val="en-US" w:eastAsia="zh-CN" w:bidi="ar"/>
                    </w:rPr>
                    <w:t>9</w:t>
                  </w:r>
                  <w:r>
                    <w:rPr>
                      <w:rFonts w:hint="default" w:ascii="仿宋_GB2312" w:eastAsia="仿宋_GB2312" w:cs="仿宋_GB2312" w:hAnsiTheme="minorHAnsi"/>
                      <w:color w:val="4C4948"/>
                      <w:kern w:val="0"/>
                      <w:sz w:val="19"/>
                      <w:szCs w:val="19"/>
                      <w:lang w:val="en-US" w:eastAsia="zh-CN" w:bidi="ar"/>
                    </w:rPr>
                    <w:t>-21</w:t>
                  </w:r>
                  <w:r>
                    <w:rPr>
                      <w:rFonts w:hint="eastAsia" w:ascii="仿宋_GB2312" w:eastAsia="仿宋_GB2312" w:cs="仿宋_GB2312"/>
                      <w:color w:val="4C4948"/>
                      <w:kern w:val="0"/>
                      <w:sz w:val="19"/>
                      <w:szCs w:val="19"/>
                      <w:lang w:val="en-US" w:eastAsia="zh-CN" w:bidi="ar"/>
                    </w:rPr>
                    <w:t xml:space="preserve"> 9:00</w:t>
                  </w:r>
                </w:p>
              </w:tc>
              <w:tc>
                <w:tcPr>
                  <w:tcW w:w="420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6D86F64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rFonts w:hint="default"/>
                      <w:color w:val="4C4948"/>
                      <w:sz w:val="19"/>
                      <w:szCs w:val="19"/>
                      <w:lang w:val="en-US"/>
                    </w:rPr>
                  </w:pPr>
                  <w:r>
                    <w:rPr>
                      <w:rFonts w:hint="default" w:ascii="仿宋_GB2312" w:eastAsia="仿宋_GB2312" w:cs="仿宋_GB2312" w:hAnsiTheme="minorHAnsi"/>
                      <w:color w:val="4C4948"/>
                      <w:kern w:val="0"/>
                      <w:sz w:val="19"/>
                      <w:szCs w:val="19"/>
                      <w:lang w:val="en-US" w:eastAsia="zh-CN" w:bidi="ar"/>
                    </w:rPr>
                    <w:t>开标地点：</w:t>
                  </w:r>
                  <w:r>
                    <w:rPr>
                      <w:rFonts w:hint="eastAsia" w:ascii="仿宋_GB2312" w:eastAsia="仿宋_GB2312" w:cs="仿宋_GB2312"/>
                      <w:color w:val="4C4948"/>
                      <w:kern w:val="0"/>
                      <w:sz w:val="19"/>
                      <w:szCs w:val="19"/>
                      <w:lang w:val="en-US" w:eastAsia="zh-CN" w:bidi="ar"/>
                    </w:rPr>
                    <w:t>河北省</w:t>
                  </w:r>
                  <w:r>
                    <w:rPr>
                      <w:rFonts w:hint="default" w:ascii="仿宋_GB2312" w:eastAsia="仿宋_GB2312" w:cs="仿宋_GB2312" w:hAnsiTheme="minorHAnsi"/>
                      <w:color w:val="4C4948"/>
                      <w:kern w:val="0"/>
                      <w:sz w:val="19"/>
                      <w:szCs w:val="19"/>
                      <w:lang w:val="en-US" w:eastAsia="zh-CN" w:bidi="ar"/>
                    </w:rPr>
                    <w:t>公共资源交易中心</w:t>
                  </w:r>
                  <w:r>
                    <w:rPr>
                      <w:rFonts w:hint="eastAsia" w:ascii="仿宋_GB2312" w:eastAsia="仿宋_GB2312" w:cs="仿宋_GB2312"/>
                      <w:color w:val="4C4948"/>
                      <w:kern w:val="0"/>
                      <w:sz w:val="19"/>
                      <w:szCs w:val="19"/>
                      <w:lang w:val="en-US" w:eastAsia="zh-CN" w:bidi="ar"/>
                    </w:rPr>
                    <w:t>412</w:t>
                  </w:r>
                </w:p>
              </w:tc>
            </w:tr>
            <w:tr w14:paraId="4BB8AE3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91" w:hRule="atLeast"/>
              </w:trPr>
              <w:tc>
                <w:tcPr>
                  <w:tcW w:w="4192"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189AF32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rFonts w:hint="default"/>
                      <w:color w:val="4C4948"/>
                      <w:sz w:val="19"/>
                      <w:szCs w:val="19"/>
                      <w:lang w:val="en-US"/>
                    </w:rPr>
                  </w:pPr>
                  <w:r>
                    <w:rPr>
                      <w:rFonts w:hint="default" w:ascii="仿宋_GB2312" w:eastAsia="仿宋_GB2312" w:cs="仿宋_GB2312" w:hAnsiTheme="minorHAnsi"/>
                      <w:color w:val="4C4948"/>
                      <w:kern w:val="0"/>
                      <w:sz w:val="19"/>
                      <w:szCs w:val="19"/>
                      <w:lang w:val="en-US" w:eastAsia="zh-CN" w:bidi="ar"/>
                    </w:rPr>
                    <w:t>公示开始日期：2026-0</w:t>
                  </w:r>
                  <w:r>
                    <w:rPr>
                      <w:rFonts w:hint="eastAsia" w:ascii="仿宋_GB2312" w:eastAsia="仿宋_GB2312" w:cs="仿宋_GB2312"/>
                      <w:color w:val="4C4948"/>
                      <w:kern w:val="0"/>
                      <w:sz w:val="19"/>
                      <w:szCs w:val="19"/>
                      <w:lang w:val="en-US" w:eastAsia="zh-CN" w:bidi="ar"/>
                    </w:rPr>
                    <w:t>9</w:t>
                  </w:r>
                  <w:r>
                    <w:rPr>
                      <w:rFonts w:hint="default" w:ascii="仿宋_GB2312" w:eastAsia="仿宋_GB2312" w:cs="仿宋_GB2312" w:hAnsiTheme="minorHAnsi"/>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3</w:t>
                  </w:r>
                </w:p>
              </w:tc>
              <w:tc>
                <w:tcPr>
                  <w:tcW w:w="420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7D7BE67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rFonts w:hint="default"/>
                      <w:color w:val="4C4948"/>
                      <w:sz w:val="19"/>
                      <w:szCs w:val="19"/>
                      <w:lang w:val="en-US"/>
                    </w:rPr>
                  </w:pPr>
                  <w:r>
                    <w:rPr>
                      <w:rFonts w:hint="default" w:ascii="仿宋_GB2312" w:eastAsia="仿宋_GB2312" w:cs="仿宋_GB2312" w:hAnsiTheme="minorHAnsi"/>
                      <w:color w:val="4C4948"/>
                      <w:kern w:val="0"/>
                      <w:sz w:val="19"/>
                      <w:szCs w:val="19"/>
                      <w:lang w:val="en-US" w:eastAsia="zh-CN" w:bidi="ar"/>
                    </w:rPr>
                    <w:t>公示截止日期：2026-0</w:t>
                  </w:r>
                  <w:r>
                    <w:rPr>
                      <w:rFonts w:hint="eastAsia" w:ascii="仿宋_GB2312" w:eastAsia="仿宋_GB2312" w:cs="仿宋_GB2312"/>
                      <w:color w:val="4C4948"/>
                      <w:kern w:val="0"/>
                      <w:sz w:val="19"/>
                      <w:szCs w:val="19"/>
                      <w:lang w:val="en-US" w:eastAsia="zh-CN" w:bidi="ar"/>
                    </w:rPr>
                    <w:t>9</w:t>
                  </w:r>
                  <w:r>
                    <w:rPr>
                      <w:rFonts w:hint="default" w:ascii="仿宋_GB2312" w:eastAsia="仿宋_GB2312" w:cs="仿宋_GB2312" w:hAnsiTheme="minorHAnsi"/>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8</w:t>
                  </w:r>
                  <w:bookmarkStart w:id="0" w:name="_GoBack"/>
                  <w:bookmarkEnd w:id="0"/>
                </w:p>
              </w:tc>
            </w:tr>
          </w:tbl>
          <w:p w14:paraId="5AADFD2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eastAsia" w:ascii="微软雅黑" w:hAnsi="微软雅黑" w:eastAsia="微软雅黑" w:cs="微软雅黑"/>
                <w:caps w:val="0"/>
                <w:color w:val="4C4948"/>
                <w:spacing w:val="0"/>
                <w:kern w:val="0"/>
                <w:sz w:val="19"/>
                <w:szCs w:val="19"/>
                <w:lang w:val="en-US" w:eastAsia="zh-CN" w:bidi="ar"/>
              </w:rPr>
              <w:t>1.中标候选人名单</w:t>
            </w:r>
          </w:p>
          <w:tbl>
            <w:tblPr>
              <w:tblStyle w:val="3"/>
              <w:tblW w:w="8421" w:type="dxa"/>
              <w:tblInd w:w="-1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513"/>
              <w:gridCol w:w="1598"/>
              <w:gridCol w:w="893"/>
              <w:gridCol w:w="948"/>
              <w:gridCol w:w="1120"/>
              <w:gridCol w:w="1099"/>
              <w:gridCol w:w="2250"/>
            </w:tblGrid>
            <w:tr w14:paraId="61CF806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68" w:hRule="atLeast"/>
              </w:trPr>
              <w:tc>
                <w:tcPr>
                  <w:tcW w:w="51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3D12C95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排序</w:t>
                  </w:r>
                </w:p>
              </w:tc>
              <w:tc>
                <w:tcPr>
                  <w:tcW w:w="159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755EFF6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中标候选人单位名称</w:t>
                  </w:r>
                </w:p>
              </w:tc>
              <w:tc>
                <w:tcPr>
                  <w:tcW w:w="89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1DF0DF1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投标价格</w:t>
                  </w:r>
                </w:p>
              </w:tc>
              <w:tc>
                <w:tcPr>
                  <w:tcW w:w="94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4A5C968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评标价格</w:t>
                  </w:r>
                </w:p>
              </w:tc>
              <w:tc>
                <w:tcPr>
                  <w:tcW w:w="1120"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325075D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rFonts w:hint="default"/>
                      <w:color w:val="4C4948"/>
                      <w:sz w:val="19"/>
                      <w:szCs w:val="19"/>
                      <w:lang w:val="en-US"/>
                    </w:rPr>
                  </w:pPr>
                  <w:r>
                    <w:rPr>
                      <w:rFonts w:hint="default" w:ascii="仿宋_GB2312" w:eastAsia="仿宋_GB2312" w:cs="仿宋_GB2312" w:hAnsiTheme="minorHAnsi"/>
                      <w:color w:val="4C4948"/>
                      <w:kern w:val="0"/>
                      <w:sz w:val="19"/>
                      <w:szCs w:val="19"/>
                      <w:lang w:val="en-US" w:eastAsia="zh-CN" w:bidi="ar"/>
                    </w:rPr>
                    <w:t>质量</w:t>
                  </w:r>
                  <w:r>
                    <w:rPr>
                      <w:rFonts w:hint="eastAsia" w:ascii="仿宋_GB2312" w:eastAsia="仿宋_GB2312" w:cs="仿宋_GB2312"/>
                      <w:color w:val="4C4948"/>
                      <w:kern w:val="0"/>
                      <w:sz w:val="19"/>
                      <w:szCs w:val="19"/>
                      <w:lang w:val="en-US" w:eastAsia="zh-CN" w:bidi="ar"/>
                    </w:rPr>
                    <w:t>要求</w:t>
                  </w:r>
                </w:p>
              </w:tc>
              <w:tc>
                <w:tcPr>
                  <w:tcW w:w="109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2561176C">
                  <w:pPr>
                    <w:keepNext w:val="0"/>
                    <w:keepLines w:val="0"/>
                    <w:widowControl/>
                    <w:suppressLineNumbers w:val="0"/>
                    <w:wordWrap w:val="0"/>
                    <w:spacing w:before="0" w:beforeAutospacing="0" w:after="0" w:afterAutospacing="0" w:line="22" w:lineRule="atLeast"/>
                    <w:ind w:left="0" w:right="0"/>
                    <w:jc w:val="center"/>
                    <w:rPr>
                      <w:rFonts w:hint="default"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安全目标</w:t>
                  </w:r>
                </w:p>
              </w:tc>
              <w:tc>
                <w:tcPr>
                  <w:tcW w:w="2250"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3D02414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监理服务期限</w:t>
                  </w:r>
                </w:p>
              </w:tc>
            </w:tr>
            <w:tr w14:paraId="127ACAB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51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2FE54B0">
                  <w:pPr>
                    <w:keepNext w:val="0"/>
                    <w:keepLines w:val="0"/>
                    <w:widowControl/>
                    <w:suppressLineNumbers w:val="0"/>
                    <w:wordWrap w:val="0"/>
                    <w:spacing w:before="0" w:beforeAutospacing="0" w:after="0" w:afterAutospacing="0" w:line="22" w:lineRule="atLeast"/>
                    <w:ind w:left="0" w:right="0" w:firstLine="160" w:firstLineChars="100"/>
                    <w:jc w:val="left"/>
                    <w:rPr>
                      <w:color w:val="4C4948"/>
                      <w:sz w:val="16"/>
                      <w:szCs w:val="16"/>
                    </w:rPr>
                  </w:pPr>
                  <w:r>
                    <w:rPr>
                      <w:rFonts w:hint="default" w:ascii="仿宋_GB2312" w:hAnsi="宋体" w:eastAsia="仿宋_GB2312" w:cs="仿宋_GB2312"/>
                      <w:color w:val="4C4948"/>
                      <w:kern w:val="0"/>
                      <w:sz w:val="16"/>
                      <w:szCs w:val="16"/>
                      <w:lang w:val="en-US" w:eastAsia="zh-CN" w:bidi="ar"/>
                    </w:rPr>
                    <w:t>1</w:t>
                  </w:r>
                </w:p>
              </w:tc>
              <w:tc>
                <w:tcPr>
                  <w:tcW w:w="159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E7BFE7D">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河北保神工程咨询有限公司</w:t>
                  </w:r>
                </w:p>
              </w:tc>
              <w:tc>
                <w:tcPr>
                  <w:tcW w:w="89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833DF48">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12551683元</w:t>
                  </w:r>
                </w:p>
              </w:tc>
              <w:tc>
                <w:tcPr>
                  <w:tcW w:w="94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82F892C">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12551683元</w:t>
                  </w:r>
                </w:p>
              </w:tc>
              <w:tc>
                <w:tcPr>
                  <w:tcW w:w="1120"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D2C38CC">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交工验收的质量评定：合格，竣工验收的质量评定：优良</w:t>
                  </w:r>
                </w:p>
              </w:tc>
              <w:tc>
                <w:tcPr>
                  <w:tcW w:w="109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B93A747">
                  <w:pPr>
                    <w:keepNext w:val="0"/>
                    <w:keepLines w:val="0"/>
                    <w:widowControl/>
                    <w:suppressLineNumbers w:val="0"/>
                    <w:wordWrap w:val="0"/>
                    <w:spacing w:before="0" w:beforeAutospacing="0" w:after="0" w:afterAutospacing="0" w:line="22" w:lineRule="atLeast"/>
                    <w:ind w:left="0" w:right="0"/>
                    <w:jc w:val="center"/>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不发生较大及以上安全生产责任事故</w:t>
                  </w:r>
                </w:p>
                <w:p w14:paraId="5FA584AB">
                  <w:pPr>
                    <w:keepNext w:val="0"/>
                    <w:keepLines w:val="0"/>
                    <w:widowControl/>
                    <w:suppressLineNumbers w:val="0"/>
                    <w:wordWrap w:val="0"/>
                    <w:spacing w:before="0" w:beforeAutospacing="0" w:after="0" w:afterAutospacing="0" w:line="22" w:lineRule="atLeast"/>
                    <w:ind w:left="0" w:right="0"/>
                    <w:jc w:val="center"/>
                    <w:rPr>
                      <w:rFonts w:hint="default" w:ascii="仿宋_GB2312" w:hAnsi="宋体" w:eastAsia="仿宋_GB2312" w:cs="仿宋_GB2312"/>
                      <w:color w:val="4C4948"/>
                      <w:kern w:val="0"/>
                      <w:sz w:val="16"/>
                      <w:szCs w:val="16"/>
                      <w:highlight w:val="none"/>
                      <w:lang w:val="en-US" w:eastAsia="zh-CN" w:bidi="ar"/>
                    </w:rPr>
                  </w:pPr>
                </w:p>
              </w:tc>
              <w:tc>
                <w:tcPr>
                  <w:tcW w:w="2250"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EC0C0BA">
                  <w:pPr>
                    <w:keepNext w:val="0"/>
                    <w:keepLines w:val="0"/>
                    <w:widowControl/>
                    <w:suppressLineNumbers w:val="0"/>
                    <w:wordWrap w:val="0"/>
                    <w:spacing w:before="0" w:beforeAutospacing="0" w:after="0" w:afterAutospacing="0" w:line="22" w:lineRule="atLeast"/>
                    <w:ind w:left="0" w:right="0"/>
                    <w:jc w:val="both"/>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监理服务期为工程开工前准备至竣工验收完成。计划开工日期为2026年9月，施工期28个月，缺陷责任期24个月</w:t>
                  </w:r>
                </w:p>
              </w:tc>
            </w:tr>
            <w:tr w14:paraId="5C0BBB3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178" w:hRule="atLeast"/>
              </w:trPr>
              <w:tc>
                <w:tcPr>
                  <w:tcW w:w="51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05018F6">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eastAsia" w:ascii="仿宋_GB2312" w:hAnsi="宋体" w:eastAsia="仿宋_GB2312" w:cs="仿宋_GB2312"/>
                      <w:color w:val="4C4948"/>
                      <w:kern w:val="0"/>
                      <w:sz w:val="16"/>
                      <w:szCs w:val="16"/>
                      <w:lang w:val="en-US" w:eastAsia="zh-CN" w:bidi="ar"/>
                    </w:rPr>
                    <w:t xml:space="preserve">  </w:t>
                  </w:r>
                  <w:r>
                    <w:rPr>
                      <w:rFonts w:hint="default" w:ascii="仿宋_GB2312" w:hAnsi="宋体" w:eastAsia="仿宋_GB2312" w:cs="仿宋_GB2312"/>
                      <w:color w:val="4C4948"/>
                      <w:kern w:val="0"/>
                      <w:sz w:val="16"/>
                      <w:szCs w:val="16"/>
                      <w:lang w:val="en-US" w:eastAsia="zh-CN" w:bidi="ar"/>
                    </w:rPr>
                    <w:t>2</w:t>
                  </w:r>
                </w:p>
              </w:tc>
              <w:tc>
                <w:tcPr>
                  <w:tcW w:w="159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CE57B21">
                  <w:pPr>
                    <w:keepNext w:val="0"/>
                    <w:keepLines w:val="0"/>
                    <w:widowControl/>
                    <w:suppressLineNumbers w:val="0"/>
                    <w:wordWrap w:val="0"/>
                    <w:spacing w:before="0" w:beforeAutospacing="0" w:after="0" w:afterAutospacing="0" w:line="22" w:lineRule="atLeast"/>
                    <w:ind w:left="0" w:right="0"/>
                    <w:jc w:val="both"/>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河北通达工程监理咨询有限公司</w:t>
                  </w:r>
                </w:p>
                <w:p w14:paraId="7508CC9D">
                  <w:pPr>
                    <w:keepNext w:val="0"/>
                    <w:keepLines w:val="0"/>
                    <w:widowControl/>
                    <w:suppressLineNumbers w:val="0"/>
                    <w:wordWrap w:val="0"/>
                    <w:spacing w:before="0" w:beforeAutospacing="0" w:after="0" w:afterAutospacing="0" w:line="22" w:lineRule="atLeast"/>
                    <w:ind w:left="0" w:right="0"/>
                    <w:jc w:val="both"/>
                    <w:rPr>
                      <w:rFonts w:hint="default" w:ascii="仿宋_GB2312" w:hAnsi="宋体" w:eastAsia="仿宋_GB2312" w:cs="仿宋_GB2312"/>
                      <w:color w:val="4C4948"/>
                      <w:kern w:val="0"/>
                      <w:sz w:val="16"/>
                      <w:szCs w:val="16"/>
                      <w:highlight w:val="none"/>
                      <w:lang w:val="en-US" w:eastAsia="zh-CN" w:bidi="ar"/>
                    </w:rPr>
                  </w:pPr>
                </w:p>
              </w:tc>
              <w:tc>
                <w:tcPr>
                  <w:tcW w:w="89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D881DA8">
                  <w:pPr>
                    <w:keepNext w:val="0"/>
                    <w:keepLines w:val="0"/>
                    <w:widowControl/>
                    <w:suppressLineNumbers w:val="0"/>
                    <w:wordWrap w:val="0"/>
                    <w:spacing w:before="0" w:beforeAutospacing="0" w:after="0" w:afterAutospacing="0" w:line="22" w:lineRule="atLeast"/>
                    <w:ind w:left="0" w:right="0"/>
                    <w:jc w:val="both"/>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12571356元</w:t>
                  </w:r>
                </w:p>
              </w:tc>
              <w:tc>
                <w:tcPr>
                  <w:tcW w:w="94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2617C5E">
                  <w:pPr>
                    <w:keepNext w:val="0"/>
                    <w:keepLines w:val="0"/>
                    <w:widowControl/>
                    <w:suppressLineNumbers w:val="0"/>
                    <w:wordWrap w:val="0"/>
                    <w:spacing w:before="0" w:beforeAutospacing="0" w:after="0" w:afterAutospacing="0" w:line="22" w:lineRule="atLeast"/>
                    <w:ind w:left="0" w:right="0"/>
                    <w:jc w:val="both"/>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12571356元</w:t>
                  </w:r>
                </w:p>
              </w:tc>
              <w:tc>
                <w:tcPr>
                  <w:tcW w:w="1120"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0EA78D7">
                  <w:pPr>
                    <w:keepNext w:val="0"/>
                    <w:keepLines w:val="0"/>
                    <w:widowControl/>
                    <w:suppressLineNumbers w:val="0"/>
                    <w:wordWrap w:val="0"/>
                    <w:spacing w:before="0" w:beforeAutospacing="0" w:after="0" w:afterAutospacing="0" w:line="22" w:lineRule="atLeast"/>
                    <w:ind w:left="0" w:right="0"/>
                    <w:jc w:val="both"/>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交工验收的质量评定:合格，竣工验收的质量评定:优良</w:t>
                  </w:r>
                </w:p>
              </w:tc>
              <w:tc>
                <w:tcPr>
                  <w:tcW w:w="109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019ACF7">
                  <w:pPr>
                    <w:keepNext w:val="0"/>
                    <w:keepLines w:val="0"/>
                    <w:widowControl/>
                    <w:suppressLineNumbers w:val="0"/>
                    <w:wordWrap w:val="0"/>
                    <w:spacing w:before="0" w:beforeAutospacing="0" w:after="0" w:afterAutospacing="0" w:line="22" w:lineRule="atLeast"/>
                    <w:ind w:left="0" w:right="0"/>
                    <w:jc w:val="center"/>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不发生较大及以上安全生产责任事故</w:t>
                  </w:r>
                </w:p>
                <w:p w14:paraId="7842F8B1">
                  <w:pPr>
                    <w:keepNext w:val="0"/>
                    <w:keepLines w:val="0"/>
                    <w:widowControl/>
                    <w:suppressLineNumbers w:val="0"/>
                    <w:wordWrap w:val="0"/>
                    <w:spacing w:before="0" w:beforeAutospacing="0" w:after="0" w:afterAutospacing="0" w:line="22" w:lineRule="atLeast"/>
                    <w:ind w:left="0" w:right="0"/>
                    <w:jc w:val="center"/>
                    <w:rPr>
                      <w:rFonts w:hint="default" w:ascii="仿宋_GB2312" w:hAnsi="宋体" w:eastAsia="仿宋_GB2312" w:cs="仿宋_GB2312"/>
                      <w:color w:val="4C4948"/>
                      <w:kern w:val="0"/>
                      <w:sz w:val="16"/>
                      <w:szCs w:val="16"/>
                      <w:highlight w:val="none"/>
                      <w:lang w:val="en-US" w:eastAsia="zh-CN" w:bidi="ar"/>
                    </w:rPr>
                  </w:pPr>
                </w:p>
              </w:tc>
              <w:tc>
                <w:tcPr>
                  <w:tcW w:w="2250"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34DF9DA">
                  <w:pPr>
                    <w:keepNext w:val="0"/>
                    <w:keepLines w:val="0"/>
                    <w:widowControl/>
                    <w:suppressLineNumbers w:val="0"/>
                    <w:wordWrap w:val="0"/>
                    <w:spacing w:before="0" w:beforeAutospacing="0" w:after="0" w:afterAutospacing="0" w:line="22" w:lineRule="atLeast"/>
                    <w:ind w:left="0" w:right="0"/>
                    <w:jc w:val="both"/>
                    <w:rPr>
                      <w:rFonts w:hint="default"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监理服务期为工程开工前准备至竣工验收完成。计划开工日期为2026年9月，施工期28个月，缺陷责任期24个月</w:t>
                  </w:r>
                </w:p>
              </w:tc>
            </w:tr>
            <w:tr w14:paraId="78DF58F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1213" w:hRule="atLeast"/>
              </w:trPr>
              <w:tc>
                <w:tcPr>
                  <w:tcW w:w="51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E087D84">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3</w:t>
                  </w:r>
                </w:p>
              </w:tc>
              <w:tc>
                <w:tcPr>
                  <w:tcW w:w="159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1ACD093">
                  <w:pPr>
                    <w:keepNext w:val="0"/>
                    <w:keepLines w:val="0"/>
                    <w:widowControl/>
                    <w:suppressLineNumbers w:val="0"/>
                    <w:wordWrap w:val="0"/>
                    <w:spacing w:before="0" w:beforeAutospacing="0" w:after="0" w:afterAutospacing="0" w:line="22" w:lineRule="atLeast"/>
                    <w:ind w:left="0" w:right="0"/>
                    <w:jc w:val="both"/>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北京泰克华诚技术信息咨询有限公司</w:t>
                  </w:r>
                </w:p>
                <w:p w14:paraId="1B3DF504">
                  <w:pPr>
                    <w:keepNext w:val="0"/>
                    <w:keepLines w:val="0"/>
                    <w:widowControl/>
                    <w:suppressLineNumbers w:val="0"/>
                    <w:wordWrap w:val="0"/>
                    <w:spacing w:before="0" w:beforeAutospacing="0" w:after="0" w:afterAutospacing="0" w:line="22" w:lineRule="atLeast"/>
                    <w:ind w:left="0" w:right="0"/>
                    <w:jc w:val="both"/>
                    <w:rPr>
                      <w:rFonts w:hint="eastAsia" w:ascii="仿宋_GB2312" w:hAnsi="宋体" w:eastAsia="仿宋_GB2312" w:cs="仿宋_GB2312"/>
                      <w:color w:val="4C4948"/>
                      <w:kern w:val="0"/>
                      <w:sz w:val="16"/>
                      <w:szCs w:val="16"/>
                      <w:highlight w:val="none"/>
                      <w:lang w:val="en-US" w:eastAsia="zh-CN" w:bidi="ar"/>
                    </w:rPr>
                  </w:pPr>
                </w:p>
              </w:tc>
              <w:tc>
                <w:tcPr>
                  <w:tcW w:w="89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2CFACC5">
                  <w:pPr>
                    <w:keepNext w:val="0"/>
                    <w:keepLines w:val="0"/>
                    <w:widowControl/>
                    <w:suppressLineNumbers w:val="0"/>
                    <w:wordWrap w:val="0"/>
                    <w:spacing w:before="0" w:beforeAutospacing="0" w:after="0" w:afterAutospacing="0" w:line="22" w:lineRule="atLeast"/>
                    <w:ind w:left="0" w:right="0"/>
                    <w:jc w:val="both"/>
                    <w:rPr>
                      <w:rFonts w:hint="eastAsia"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12510000</w:t>
                  </w:r>
                  <w:r>
                    <w:rPr>
                      <w:rFonts w:hint="default" w:ascii="仿宋_GB2312" w:hAnsi="宋体" w:eastAsia="仿宋_GB2312" w:cs="仿宋_GB2312"/>
                      <w:color w:val="4C4948"/>
                      <w:kern w:val="0"/>
                      <w:sz w:val="16"/>
                      <w:szCs w:val="16"/>
                      <w:highlight w:val="none"/>
                      <w:lang w:val="en-US" w:eastAsia="zh-CN" w:bidi="ar"/>
                    </w:rPr>
                    <w:t>元</w:t>
                  </w:r>
                </w:p>
              </w:tc>
              <w:tc>
                <w:tcPr>
                  <w:tcW w:w="94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A4ED99B">
                  <w:pPr>
                    <w:keepNext w:val="0"/>
                    <w:keepLines w:val="0"/>
                    <w:widowControl/>
                    <w:suppressLineNumbers w:val="0"/>
                    <w:wordWrap w:val="0"/>
                    <w:spacing w:before="0" w:beforeAutospacing="0" w:after="0" w:afterAutospacing="0" w:line="22" w:lineRule="atLeast"/>
                    <w:ind w:left="0" w:right="0"/>
                    <w:jc w:val="both"/>
                    <w:rPr>
                      <w:rFonts w:hint="eastAsia"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12510000</w:t>
                  </w:r>
                  <w:r>
                    <w:rPr>
                      <w:rFonts w:hint="default" w:ascii="仿宋_GB2312" w:hAnsi="宋体" w:eastAsia="仿宋_GB2312" w:cs="仿宋_GB2312"/>
                      <w:color w:val="4C4948"/>
                      <w:kern w:val="0"/>
                      <w:sz w:val="16"/>
                      <w:szCs w:val="16"/>
                      <w:highlight w:val="none"/>
                      <w:lang w:val="en-US" w:eastAsia="zh-CN" w:bidi="ar"/>
                    </w:rPr>
                    <w:t>元</w:t>
                  </w:r>
                </w:p>
              </w:tc>
              <w:tc>
                <w:tcPr>
                  <w:tcW w:w="1120"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0A3CB61">
                  <w:pPr>
                    <w:keepNext w:val="0"/>
                    <w:keepLines w:val="0"/>
                    <w:widowControl/>
                    <w:suppressLineNumbers w:val="0"/>
                    <w:wordWrap w:val="0"/>
                    <w:spacing w:before="0" w:beforeAutospacing="0" w:after="0" w:afterAutospacing="0" w:line="22" w:lineRule="atLeast"/>
                    <w:ind w:left="0" w:right="0"/>
                    <w:jc w:val="both"/>
                    <w:rPr>
                      <w:rFonts w:hint="eastAsia"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交工验收的质量评定：合格，竣工验收的质量评定：优良</w:t>
                  </w:r>
                </w:p>
              </w:tc>
              <w:tc>
                <w:tcPr>
                  <w:tcW w:w="109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889A406">
                  <w:pPr>
                    <w:keepNext w:val="0"/>
                    <w:keepLines w:val="0"/>
                    <w:widowControl/>
                    <w:suppressLineNumbers w:val="0"/>
                    <w:wordWrap w:val="0"/>
                    <w:spacing w:before="0" w:beforeAutospacing="0" w:after="0" w:afterAutospacing="0" w:line="22" w:lineRule="atLeast"/>
                    <w:ind w:left="0" w:right="0"/>
                    <w:jc w:val="center"/>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不发生较大及以上安全生产责任事故</w:t>
                  </w:r>
                </w:p>
                <w:p w14:paraId="4C97B2EE">
                  <w:pPr>
                    <w:keepNext w:val="0"/>
                    <w:keepLines w:val="0"/>
                    <w:widowControl/>
                    <w:suppressLineNumbers w:val="0"/>
                    <w:wordWrap w:val="0"/>
                    <w:spacing w:before="0" w:beforeAutospacing="0" w:after="0" w:afterAutospacing="0" w:line="22" w:lineRule="atLeast"/>
                    <w:ind w:left="0" w:right="0"/>
                    <w:jc w:val="center"/>
                    <w:rPr>
                      <w:rFonts w:hint="default" w:ascii="仿宋_GB2312" w:hAnsi="宋体" w:eastAsia="仿宋_GB2312" w:cs="仿宋_GB2312"/>
                      <w:color w:val="4C4948"/>
                      <w:kern w:val="0"/>
                      <w:sz w:val="16"/>
                      <w:szCs w:val="16"/>
                      <w:highlight w:val="none"/>
                      <w:lang w:val="en-US" w:eastAsia="zh-CN" w:bidi="ar"/>
                    </w:rPr>
                  </w:pPr>
                </w:p>
              </w:tc>
              <w:tc>
                <w:tcPr>
                  <w:tcW w:w="2250"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5851847">
                  <w:pPr>
                    <w:keepNext w:val="0"/>
                    <w:keepLines w:val="0"/>
                    <w:widowControl/>
                    <w:suppressLineNumbers w:val="0"/>
                    <w:wordWrap w:val="0"/>
                    <w:spacing w:before="0" w:beforeAutospacing="0" w:after="0" w:afterAutospacing="0" w:line="22" w:lineRule="atLeast"/>
                    <w:ind w:left="0" w:right="0"/>
                    <w:jc w:val="both"/>
                    <w:rPr>
                      <w:rFonts w:hint="eastAsia"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监理服务期为工程开工前准备至竣工验收完成。计划开工日期为2026年9月，施工期28个月，缺陷责任期24个月</w:t>
                  </w:r>
                </w:p>
              </w:tc>
            </w:tr>
          </w:tbl>
          <w:p w14:paraId="1828261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eastAsia" w:ascii="微软雅黑" w:hAnsi="微软雅黑" w:eastAsia="微软雅黑" w:cs="微软雅黑"/>
                <w:caps w:val="0"/>
                <w:color w:val="4C4948"/>
                <w:spacing w:val="0"/>
                <w:kern w:val="0"/>
                <w:sz w:val="19"/>
                <w:szCs w:val="19"/>
                <w:lang w:val="en-US" w:eastAsia="zh-CN" w:bidi="ar"/>
              </w:rPr>
              <w:t>2.中标候选人项目负责人</w:t>
            </w:r>
          </w:p>
          <w:tbl>
            <w:tblPr>
              <w:tblStyle w:val="3"/>
              <w:tblW w:w="8398" w:type="dxa"/>
              <w:tblInd w:w="-1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24"/>
              <w:gridCol w:w="2017"/>
              <w:gridCol w:w="1379"/>
              <w:gridCol w:w="1021"/>
              <w:gridCol w:w="1543"/>
              <w:gridCol w:w="1814"/>
            </w:tblGrid>
            <w:tr w14:paraId="3DA1037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92" w:hRule="atLeast"/>
              </w:trPr>
              <w:tc>
                <w:tcPr>
                  <w:tcW w:w="62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4F3F60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排序</w:t>
                  </w:r>
                </w:p>
              </w:tc>
              <w:tc>
                <w:tcPr>
                  <w:tcW w:w="201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6B352C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中标候选人单位名称</w:t>
                  </w:r>
                </w:p>
              </w:tc>
              <w:tc>
                <w:tcPr>
                  <w:tcW w:w="13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979715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项目负责人姓名</w:t>
                  </w:r>
                </w:p>
              </w:tc>
              <w:tc>
                <w:tcPr>
                  <w:tcW w:w="102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455161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职称</w:t>
                  </w:r>
                </w:p>
              </w:tc>
              <w:tc>
                <w:tcPr>
                  <w:tcW w:w="154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88E6E2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相关证书名称</w:t>
                  </w:r>
                </w:p>
              </w:tc>
              <w:tc>
                <w:tcPr>
                  <w:tcW w:w="181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8A4F29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相关证书编号</w:t>
                  </w:r>
                </w:p>
              </w:tc>
            </w:tr>
            <w:tr w14:paraId="62E4A02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33" w:hRule="atLeast"/>
              </w:trPr>
              <w:tc>
                <w:tcPr>
                  <w:tcW w:w="62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109C658">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1</w:t>
                  </w:r>
                </w:p>
              </w:tc>
              <w:tc>
                <w:tcPr>
                  <w:tcW w:w="201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B69E73C">
                  <w:pPr>
                    <w:keepNext w:val="0"/>
                    <w:keepLines w:val="0"/>
                    <w:widowControl/>
                    <w:suppressLineNumbers w:val="0"/>
                    <w:wordWrap w:val="0"/>
                    <w:spacing w:before="0" w:beforeAutospacing="0" w:after="0" w:afterAutospacing="0" w:line="22" w:lineRule="atLeast"/>
                    <w:ind w:left="0" w:leftChars="0" w:right="0" w:rightChars="0"/>
                    <w:jc w:val="left"/>
                    <w:rPr>
                      <w:color w:val="4C4948"/>
                      <w:sz w:val="16"/>
                      <w:szCs w:val="16"/>
                    </w:rPr>
                  </w:pPr>
                  <w:r>
                    <w:rPr>
                      <w:rFonts w:hint="default" w:ascii="仿宋_GB2312" w:hAnsi="宋体" w:eastAsia="仿宋_GB2312" w:cs="仿宋_GB2312"/>
                      <w:color w:val="4C4948"/>
                      <w:kern w:val="0"/>
                      <w:sz w:val="16"/>
                      <w:szCs w:val="16"/>
                      <w:highlight w:val="none"/>
                      <w:lang w:val="en-US" w:eastAsia="zh-CN" w:bidi="ar"/>
                    </w:rPr>
                    <w:t>河北保神工程咨询有限公司</w:t>
                  </w:r>
                </w:p>
              </w:tc>
              <w:tc>
                <w:tcPr>
                  <w:tcW w:w="13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56CDE54">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陈立岗</w:t>
                  </w:r>
                </w:p>
              </w:tc>
              <w:tc>
                <w:tcPr>
                  <w:tcW w:w="102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EA3E216">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高级工程师</w:t>
                  </w:r>
                </w:p>
              </w:tc>
              <w:tc>
                <w:tcPr>
                  <w:tcW w:w="154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87FBB17">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公路工程、交通运输工程</w:t>
                  </w:r>
                  <w:r>
                    <w:rPr>
                      <w:rFonts w:hint="default" w:ascii="仿宋_GB2312" w:hAnsi="宋体" w:eastAsia="仿宋_GB2312" w:cs="仿宋_GB2312"/>
                      <w:color w:val="4C4948"/>
                      <w:kern w:val="0"/>
                      <w:sz w:val="16"/>
                      <w:szCs w:val="16"/>
                      <w:highlight w:val="none"/>
                      <w:lang w:val="en-US" w:eastAsia="zh-CN" w:bidi="ar"/>
                    </w:rPr>
                    <w:t>监理工程师</w:t>
                  </w:r>
                </w:p>
              </w:tc>
              <w:tc>
                <w:tcPr>
                  <w:tcW w:w="181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264728A">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JGJ1336555</w:t>
                  </w:r>
                  <w:r>
                    <w:rPr>
                      <w:rFonts w:hint="eastAsia" w:ascii="仿宋_GB2312" w:hAnsi="宋体" w:eastAsia="仿宋_GB2312" w:cs="仿宋_GB2312"/>
                      <w:color w:val="4C4948"/>
                      <w:kern w:val="0"/>
                      <w:sz w:val="16"/>
                      <w:szCs w:val="16"/>
                      <w:highlight w:val="none"/>
                      <w:lang w:val="en-US" w:eastAsia="zh-CN" w:bidi="ar"/>
                    </w:rPr>
                    <w:t>、20200904813000001153</w:t>
                  </w:r>
                </w:p>
              </w:tc>
            </w:tr>
            <w:tr w14:paraId="7723D91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92" w:hRule="atLeast"/>
              </w:trPr>
              <w:tc>
                <w:tcPr>
                  <w:tcW w:w="62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12D327F">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2</w:t>
                  </w:r>
                </w:p>
              </w:tc>
              <w:tc>
                <w:tcPr>
                  <w:tcW w:w="201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4466AE8">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河北通达工程监理咨询有限公司</w:t>
                  </w:r>
                </w:p>
              </w:tc>
              <w:tc>
                <w:tcPr>
                  <w:tcW w:w="13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D1317DA">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郑建伟</w:t>
                  </w:r>
                </w:p>
              </w:tc>
              <w:tc>
                <w:tcPr>
                  <w:tcW w:w="102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2E01FD6">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高级工程师</w:t>
                  </w:r>
                </w:p>
              </w:tc>
              <w:tc>
                <w:tcPr>
                  <w:tcW w:w="154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D4C9534">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公路工程监理工程师</w:t>
                  </w:r>
                </w:p>
              </w:tc>
              <w:tc>
                <w:tcPr>
                  <w:tcW w:w="181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896969E">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JGJ0923124、</w:t>
                  </w:r>
                  <w:r>
                    <w:rPr>
                      <w:rFonts w:hint="eastAsia" w:ascii="仿宋_GB2312" w:hAnsi="宋体" w:eastAsia="仿宋_GB2312" w:cs="仿宋_GB2312"/>
                      <w:color w:val="4C4948"/>
                      <w:kern w:val="0"/>
                      <w:sz w:val="16"/>
                      <w:szCs w:val="16"/>
                      <w:highlight w:val="none"/>
                      <w:lang w:val="en-US" w:eastAsia="zh-CN" w:bidi="ar"/>
                    </w:rPr>
                    <w:t>交</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公]</w:t>
                  </w:r>
                  <w:r>
                    <w:rPr>
                      <w:rFonts w:hint="default" w:ascii="仿宋_GB2312" w:hAnsi="宋体" w:eastAsia="仿宋_GB2312" w:cs="仿宋_GB2312"/>
                      <w:color w:val="4C4948"/>
                      <w:kern w:val="0"/>
                      <w:sz w:val="16"/>
                      <w:szCs w:val="16"/>
                      <w:highlight w:val="none"/>
                      <w:lang w:val="en-US" w:eastAsia="zh-CN" w:bidi="ar"/>
                    </w:rPr>
                    <w:t>2413034149</w:t>
                  </w:r>
                </w:p>
              </w:tc>
            </w:tr>
            <w:tr w14:paraId="5307FA2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750" w:hRule="atLeast"/>
              </w:trPr>
              <w:tc>
                <w:tcPr>
                  <w:tcW w:w="62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EB8D4B7">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3</w:t>
                  </w:r>
                </w:p>
              </w:tc>
              <w:tc>
                <w:tcPr>
                  <w:tcW w:w="201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E225648">
                  <w:pPr>
                    <w:keepNext w:val="0"/>
                    <w:keepLines w:val="0"/>
                    <w:widowControl/>
                    <w:suppressLineNumbers w:val="0"/>
                    <w:wordWrap w:val="0"/>
                    <w:spacing w:before="0" w:beforeAutospacing="0" w:after="0" w:afterAutospacing="0" w:line="22" w:lineRule="atLeast"/>
                    <w:ind w:left="0" w:right="0"/>
                    <w:jc w:val="both"/>
                    <w:rPr>
                      <w:color w:val="4C4948"/>
                      <w:sz w:val="16"/>
                      <w:szCs w:val="16"/>
                    </w:rPr>
                  </w:pPr>
                  <w:r>
                    <w:rPr>
                      <w:rFonts w:hint="default" w:ascii="仿宋_GB2312" w:hAnsi="宋体" w:eastAsia="仿宋_GB2312" w:cs="仿宋_GB2312"/>
                      <w:color w:val="4C4948"/>
                      <w:kern w:val="0"/>
                      <w:sz w:val="16"/>
                      <w:szCs w:val="16"/>
                      <w:highlight w:val="none"/>
                      <w:lang w:val="en-US" w:eastAsia="zh-CN" w:bidi="ar"/>
                    </w:rPr>
                    <w:t>北京泰克华诚技术信息咨询有限公司</w:t>
                  </w:r>
                </w:p>
              </w:tc>
              <w:tc>
                <w:tcPr>
                  <w:tcW w:w="13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68D0673">
                  <w:pPr>
                    <w:keepNext w:val="0"/>
                    <w:keepLines w:val="0"/>
                    <w:widowControl/>
                    <w:suppressLineNumbers w:val="0"/>
                    <w:wordWrap w:val="0"/>
                    <w:spacing w:before="0" w:beforeAutospacing="0" w:after="0" w:afterAutospacing="0" w:line="22" w:lineRule="atLeast"/>
                    <w:ind w:left="0" w:right="0"/>
                    <w:jc w:val="both"/>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吴爱民</w:t>
                  </w:r>
                </w:p>
              </w:tc>
              <w:tc>
                <w:tcPr>
                  <w:tcW w:w="102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88BB77A">
                  <w:pPr>
                    <w:keepNext w:val="0"/>
                    <w:keepLines w:val="0"/>
                    <w:widowControl/>
                    <w:suppressLineNumbers w:val="0"/>
                    <w:wordWrap w:val="0"/>
                    <w:spacing w:before="0" w:beforeAutospacing="0" w:after="0" w:afterAutospacing="0" w:line="22" w:lineRule="atLeast"/>
                    <w:ind w:left="0" w:right="0"/>
                    <w:jc w:val="both"/>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高级工程师</w:t>
                  </w:r>
                </w:p>
              </w:tc>
              <w:tc>
                <w:tcPr>
                  <w:tcW w:w="154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BAD86BE">
                  <w:pPr>
                    <w:keepNext w:val="0"/>
                    <w:keepLines w:val="0"/>
                    <w:widowControl/>
                    <w:suppressLineNumbers w:val="0"/>
                    <w:wordWrap w:val="0"/>
                    <w:spacing w:before="0" w:beforeAutospacing="0" w:after="0" w:afterAutospacing="0" w:line="22" w:lineRule="atLeast"/>
                    <w:ind w:left="0" w:right="0"/>
                    <w:jc w:val="both"/>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公路工程监理工程师</w:t>
                  </w:r>
                </w:p>
              </w:tc>
              <w:tc>
                <w:tcPr>
                  <w:tcW w:w="181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52121BE">
                  <w:pPr>
                    <w:keepNext w:val="0"/>
                    <w:keepLines w:val="0"/>
                    <w:widowControl/>
                    <w:suppressLineNumbers w:val="0"/>
                    <w:wordWrap w:val="0"/>
                    <w:spacing w:before="0" w:beforeAutospacing="0" w:after="0" w:afterAutospacing="0" w:line="22" w:lineRule="atLeast"/>
                    <w:ind w:left="0" w:right="0"/>
                    <w:jc w:val="both"/>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JGJ0719649、交[公]2421000340</w:t>
                  </w:r>
                </w:p>
              </w:tc>
            </w:tr>
          </w:tbl>
          <w:p w14:paraId="2BA429F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eastAsia" w:ascii="微软雅黑" w:hAnsi="微软雅黑" w:eastAsia="微软雅黑" w:cs="微软雅黑"/>
                <w:caps w:val="0"/>
                <w:color w:val="4C4948"/>
                <w:spacing w:val="0"/>
                <w:kern w:val="0"/>
                <w:sz w:val="19"/>
                <w:szCs w:val="19"/>
                <w:lang w:val="en-US" w:eastAsia="zh-CN" w:bidi="ar"/>
              </w:rPr>
              <w:t>3.中标候选人响应招标文件要求的资格能力条件</w:t>
            </w:r>
          </w:p>
          <w:tbl>
            <w:tblPr>
              <w:tblStyle w:val="3"/>
              <w:tblW w:w="8438" w:type="dxa"/>
              <w:tblInd w:w="-1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16"/>
              <w:gridCol w:w="3691"/>
              <w:gridCol w:w="4031"/>
            </w:tblGrid>
            <w:tr w14:paraId="76DF465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511" w:hRule="atLeast"/>
              </w:trPr>
              <w:tc>
                <w:tcPr>
                  <w:tcW w:w="71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9680A0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排序</w:t>
                  </w:r>
                </w:p>
              </w:tc>
              <w:tc>
                <w:tcPr>
                  <w:tcW w:w="36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F6CB4D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中标候选人名称</w:t>
                  </w:r>
                </w:p>
              </w:tc>
              <w:tc>
                <w:tcPr>
                  <w:tcW w:w="403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274FA9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响应情况</w:t>
                  </w:r>
                </w:p>
              </w:tc>
            </w:tr>
            <w:tr w14:paraId="5D0DE04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511" w:hRule="atLeast"/>
              </w:trPr>
              <w:tc>
                <w:tcPr>
                  <w:tcW w:w="71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1AC8A61">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1</w:t>
                  </w:r>
                </w:p>
              </w:tc>
              <w:tc>
                <w:tcPr>
                  <w:tcW w:w="36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30E1CB1">
                  <w:pPr>
                    <w:keepNext w:val="0"/>
                    <w:keepLines w:val="0"/>
                    <w:widowControl/>
                    <w:suppressLineNumbers w:val="0"/>
                    <w:wordWrap w:val="0"/>
                    <w:spacing w:before="0" w:beforeAutospacing="0" w:after="0" w:afterAutospacing="0" w:line="22" w:lineRule="atLeast"/>
                    <w:ind w:left="0" w:leftChars="0" w:right="0" w:rightChars="0"/>
                    <w:jc w:val="left"/>
                    <w:rPr>
                      <w:color w:val="4C4948"/>
                      <w:sz w:val="16"/>
                      <w:szCs w:val="16"/>
                    </w:rPr>
                  </w:pPr>
                  <w:r>
                    <w:rPr>
                      <w:rFonts w:hint="default" w:ascii="仿宋_GB2312" w:hAnsi="宋体" w:eastAsia="仿宋_GB2312" w:cs="仿宋_GB2312"/>
                      <w:color w:val="4C4948"/>
                      <w:kern w:val="0"/>
                      <w:sz w:val="16"/>
                      <w:szCs w:val="16"/>
                      <w:highlight w:val="none"/>
                      <w:lang w:val="en-US" w:eastAsia="zh-CN" w:bidi="ar"/>
                    </w:rPr>
                    <w:t>河北保神工程咨询有限公司</w:t>
                  </w:r>
                </w:p>
              </w:tc>
              <w:tc>
                <w:tcPr>
                  <w:tcW w:w="403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87D2785">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满足招标文件要求</w:t>
                  </w:r>
                </w:p>
              </w:tc>
            </w:tr>
            <w:tr w14:paraId="395315D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511" w:hRule="atLeast"/>
              </w:trPr>
              <w:tc>
                <w:tcPr>
                  <w:tcW w:w="71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741424E">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2</w:t>
                  </w:r>
                </w:p>
              </w:tc>
              <w:tc>
                <w:tcPr>
                  <w:tcW w:w="36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B9A812F">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河北通达工程监理咨询有限公司</w:t>
                  </w:r>
                </w:p>
              </w:tc>
              <w:tc>
                <w:tcPr>
                  <w:tcW w:w="403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2DB1836">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满足招标文件要求</w:t>
                  </w:r>
                </w:p>
              </w:tc>
            </w:tr>
            <w:tr w14:paraId="7C6C4EF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44" w:hRule="atLeast"/>
              </w:trPr>
              <w:tc>
                <w:tcPr>
                  <w:tcW w:w="71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ECBA40B">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3</w:t>
                  </w:r>
                </w:p>
              </w:tc>
              <w:tc>
                <w:tcPr>
                  <w:tcW w:w="36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1B0427F">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北京泰克华诚技术信息咨询有限公司</w:t>
                  </w:r>
                </w:p>
              </w:tc>
              <w:tc>
                <w:tcPr>
                  <w:tcW w:w="403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F7A1AF8">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满足招标文件要求</w:t>
                  </w:r>
                </w:p>
              </w:tc>
            </w:tr>
          </w:tbl>
          <w:p w14:paraId="2D807EC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eastAsia" w:ascii="微软雅黑" w:hAnsi="微软雅黑" w:eastAsia="微软雅黑" w:cs="微软雅黑"/>
                <w:caps w:val="0"/>
                <w:color w:val="4C4948"/>
                <w:spacing w:val="0"/>
                <w:kern w:val="0"/>
                <w:sz w:val="19"/>
                <w:szCs w:val="19"/>
                <w:lang w:val="en-US" w:eastAsia="zh-CN" w:bidi="ar"/>
              </w:rPr>
              <w:t>4.（1）中标候选人企业业绩</w:t>
            </w:r>
          </w:p>
          <w:tbl>
            <w:tblPr>
              <w:tblStyle w:val="3"/>
              <w:tblW w:w="8456" w:type="dxa"/>
              <w:tblInd w:w="-1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28"/>
              <w:gridCol w:w="2029"/>
              <w:gridCol w:w="1991"/>
              <w:gridCol w:w="1584"/>
              <w:gridCol w:w="996"/>
              <w:gridCol w:w="1228"/>
            </w:tblGrid>
            <w:tr w14:paraId="02B8EEA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93" w:hRule="atLeast"/>
              </w:trPr>
              <w:tc>
                <w:tcPr>
                  <w:tcW w:w="6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3A67CB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序号</w:t>
                  </w:r>
                </w:p>
              </w:tc>
              <w:tc>
                <w:tcPr>
                  <w:tcW w:w="202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CA20CF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中标候选人名称</w:t>
                  </w:r>
                </w:p>
              </w:tc>
              <w:tc>
                <w:tcPr>
                  <w:tcW w:w="19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643481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中标工程名称</w:t>
                  </w:r>
                </w:p>
              </w:tc>
              <w:tc>
                <w:tcPr>
                  <w:tcW w:w="158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208041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建设单位</w:t>
                  </w:r>
                </w:p>
              </w:tc>
              <w:tc>
                <w:tcPr>
                  <w:tcW w:w="99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60C72D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eastAsia" w:ascii="仿宋_GB2312" w:eastAsia="仿宋_GB2312" w:cs="仿宋_GB2312"/>
                      <w:color w:val="4C4948"/>
                      <w:kern w:val="0"/>
                      <w:sz w:val="19"/>
                      <w:szCs w:val="19"/>
                      <w:highlight w:val="none"/>
                      <w:lang w:val="en-US" w:eastAsia="zh-CN" w:bidi="ar"/>
                    </w:rPr>
                    <w:t>交工日期</w:t>
                  </w:r>
                </w:p>
              </w:tc>
              <w:tc>
                <w:tcPr>
                  <w:tcW w:w="12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1BB78C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合同签订金额(单位：元)</w:t>
                  </w:r>
                </w:p>
              </w:tc>
            </w:tr>
            <w:tr w14:paraId="6901AC6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98" w:hRule="atLeast"/>
              </w:trPr>
              <w:tc>
                <w:tcPr>
                  <w:tcW w:w="6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237CB4A">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1</w:t>
                  </w:r>
                </w:p>
              </w:tc>
              <w:tc>
                <w:tcPr>
                  <w:tcW w:w="202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BF98D5D">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highlight w:val="none"/>
                      <w:lang w:val="en-US" w:eastAsia="zh-CN" w:bidi="ar"/>
                    </w:rPr>
                    <w:t>河北保神工程咨询有限公司</w:t>
                  </w:r>
                </w:p>
              </w:tc>
              <w:tc>
                <w:tcPr>
                  <w:tcW w:w="19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0E7B133">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京新至京藏高速公路联络线工程</w:t>
                  </w:r>
                </w:p>
              </w:tc>
              <w:tc>
                <w:tcPr>
                  <w:tcW w:w="158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838C28F">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河北省京环高速公路有限公司</w:t>
                  </w:r>
                </w:p>
              </w:tc>
              <w:tc>
                <w:tcPr>
                  <w:tcW w:w="99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460C74B">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yellow"/>
                      <w:lang w:val="en-US" w:eastAsia="zh-CN" w:bidi="ar"/>
                    </w:rPr>
                  </w:pPr>
                  <w:r>
                    <w:rPr>
                      <w:rFonts w:hint="default" w:ascii="仿宋_GB2312" w:hAnsi="宋体" w:eastAsia="仿宋_GB2312" w:cs="仿宋_GB2312"/>
                      <w:color w:val="4C4948"/>
                      <w:kern w:val="0"/>
                      <w:sz w:val="16"/>
                      <w:szCs w:val="16"/>
                      <w:highlight w:val="none"/>
                      <w:lang w:val="en-US" w:eastAsia="zh-CN" w:bidi="ar"/>
                    </w:rPr>
                    <w:t>20</w:t>
                  </w:r>
                  <w:r>
                    <w:rPr>
                      <w:rFonts w:hint="eastAsia" w:ascii="仿宋_GB2312" w:hAnsi="宋体" w:eastAsia="仿宋_GB2312" w:cs="仿宋_GB2312"/>
                      <w:color w:val="4C4948"/>
                      <w:kern w:val="0"/>
                      <w:sz w:val="16"/>
                      <w:szCs w:val="16"/>
                      <w:highlight w:val="none"/>
                      <w:lang w:val="en-US" w:eastAsia="zh-CN" w:bidi="ar"/>
                    </w:rPr>
                    <w:t>24</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11</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08</w:t>
                  </w:r>
                </w:p>
              </w:tc>
              <w:tc>
                <w:tcPr>
                  <w:tcW w:w="12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BE6930F">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7467075</w:t>
                  </w:r>
                </w:p>
              </w:tc>
            </w:tr>
            <w:tr w14:paraId="428CC2A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32" w:hRule="atLeast"/>
              </w:trPr>
              <w:tc>
                <w:tcPr>
                  <w:tcW w:w="6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AAD4BDF">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2</w:t>
                  </w:r>
                </w:p>
              </w:tc>
              <w:tc>
                <w:tcPr>
                  <w:tcW w:w="202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B8CB8F5">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highlight w:val="none"/>
                      <w:lang w:val="en-US" w:eastAsia="zh-CN" w:bidi="ar"/>
                    </w:rPr>
                    <w:t>河北保神工程咨询有限公司</w:t>
                  </w:r>
                </w:p>
              </w:tc>
              <w:tc>
                <w:tcPr>
                  <w:tcW w:w="19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B9536C6">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张涿高速与北京市国道G109新线高速连通工程</w:t>
                  </w:r>
                </w:p>
              </w:tc>
              <w:tc>
                <w:tcPr>
                  <w:tcW w:w="158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71FC87C">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河北高速公路集团有限公司张涿分公司</w:t>
                  </w:r>
                </w:p>
              </w:tc>
              <w:tc>
                <w:tcPr>
                  <w:tcW w:w="99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B3BD8ED">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yellow"/>
                      <w:lang w:val="en-US" w:eastAsia="zh-CN" w:bidi="ar"/>
                    </w:rPr>
                  </w:pPr>
                  <w:r>
                    <w:rPr>
                      <w:rFonts w:hint="default" w:ascii="仿宋_GB2312" w:hAnsi="宋体" w:eastAsia="仿宋_GB2312" w:cs="仿宋_GB2312"/>
                      <w:color w:val="4C4948"/>
                      <w:kern w:val="0"/>
                      <w:sz w:val="16"/>
                      <w:szCs w:val="16"/>
                      <w:highlight w:val="none"/>
                      <w:lang w:val="en-US" w:eastAsia="zh-CN" w:bidi="ar"/>
                    </w:rPr>
                    <w:t>202</w:t>
                  </w:r>
                  <w:r>
                    <w:rPr>
                      <w:rFonts w:hint="eastAsia" w:ascii="仿宋_GB2312" w:hAnsi="宋体" w:eastAsia="仿宋_GB2312" w:cs="仿宋_GB2312"/>
                      <w:color w:val="4C4948"/>
                      <w:kern w:val="0"/>
                      <w:sz w:val="16"/>
                      <w:szCs w:val="16"/>
                      <w:highlight w:val="none"/>
                      <w:lang w:val="en-US" w:eastAsia="zh-CN" w:bidi="ar"/>
                    </w:rPr>
                    <w:t>4</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12</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25</w:t>
                  </w:r>
                </w:p>
              </w:tc>
              <w:tc>
                <w:tcPr>
                  <w:tcW w:w="12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D92D4A5">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8256300</w:t>
                  </w:r>
                </w:p>
              </w:tc>
            </w:tr>
            <w:tr w14:paraId="5139732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96" w:hRule="atLeast"/>
              </w:trPr>
              <w:tc>
                <w:tcPr>
                  <w:tcW w:w="6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93741BC">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3</w:t>
                  </w:r>
                </w:p>
              </w:tc>
              <w:tc>
                <w:tcPr>
                  <w:tcW w:w="202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5DB596C">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highlight w:val="none"/>
                      <w:lang w:val="en-US" w:eastAsia="zh-CN" w:bidi="ar"/>
                    </w:rPr>
                    <w:t>河北保神工程咨询有限公司</w:t>
                  </w:r>
                </w:p>
              </w:tc>
              <w:tc>
                <w:tcPr>
                  <w:tcW w:w="19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8EACA80">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邯港高速公路衡水沧州界至国道G205段工程</w:t>
                  </w:r>
                </w:p>
              </w:tc>
              <w:tc>
                <w:tcPr>
                  <w:tcW w:w="158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DD3E9FA">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河北高速邯港高速公路有限公司</w:t>
                  </w:r>
                </w:p>
              </w:tc>
              <w:tc>
                <w:tcPr>
                  <w:tcW w:w="99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77D561E">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yellow"/>
                      <w:lang w:val="en-US" w:eastAsia="zh-CN" w:bidi="ar"/>
                    </w:rPr>
                  </w:pPr>
                  <w:r>
                    <w:rPr>
                      <w:rFonts w:hint="default" w:ascii="仿宋_GB2312" w:hAnsi="宋体" w:eastAsia="仿宋_GB2312" w:cs="仿宋_GB2312"/>
                      <w:color w:val="4C4948"/>
                      <w:kern w:val="0"/>
                      <w:sz w:val="16"/>
                      <w:szCs w:val="16"/>
                      <w:highlight w:val="none"/>
                      <w:lang w:val="en-US" w:eastAsia="zh-CN" w:bidi="ar"/>
                    </w:rPr>
                    <w:t>202</w:t>
                  </w:r>
                  <w:r>
                    <w:rPr>
                      <w:rFonts w:hint="eastAsia" w:ascii="仿宋_GB2312" w:hAnsi="宋体" w:eastAsia="仿宋_GB2312" w:cs="仿宋_GB2312"/>
                      <w:color w:val="4C4948"/>
                      <w:kern w:val="0"/>
                      <w:sz w:val="16"/>
                      <w:szCs w:val="16"/>
                      <w:highlight w:val="none"/>
                      <w:lang w:val="en-US" w:eastAsia="zh-CN" w:bidi="ar"/>
                    </w:rPr>
                    <w:t>5</w:t>
                  </w:r>
                  <w:r>
                    <w:rPr>
                      <w:rFonts w:hint="default" w:ascii="仿宋_GB2312" w:hAnsi="宋体" w:eastAsia="仿宋_GB2312" w:cs="仿宋_GB2312"/>
                      <w:color w:val="4C4948"/>
                      <w:kern w:val="0"/>
                      <w:sz w:val="16"/>
                      <w:szCs w:val="16"/>
                      <w:highlight w:val="none"/>
                      <w:lang w:val="en-US" w:eastAsia="zh-CN" w:bidi="ar"/>
                    </w:rPr>
                    <w:t>-0</w:t>
                  </w:r>
                  <w:r>
                    <w:rPr>
                      <w:rFonts w:hint="eastAsia" w:ascii="仿宋_GB2312" w:hAnsi="宋体" w:eastAsia="仿宋_GB2312" w:cs="仿宋_GB2312"/>
                      <w:color w:val="4C4948"/>
                      <w:kern w:val="0"/>
                      <w:sz w:val="16"/>
                      <w:szCs w:val="16"/>
                      <w:highlight w:val="none"/>
                      <w:lang w:val="en-US" w:eastAsia="zh-CN" w:bidi="ar"/>
                    </w:rPr>
                    <w:t>9</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12</w:t>
                  </w:r>
                </w:p>
              </w:tc>
              <w:tc>
                <w:tcPr>
                  <w:tcW w:w="12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63F98B7">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8465271</w:t>
                  </w:r>
                </w:p>
              </w:tc>
            </w:tr>
            <w:tr w14:paraId="110662B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62" w:hRule="atLeast"/>
              </w:trPr>
              <w:tc>
                <w:tcPr>
                  <w:tcW w:w="6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F21FD12">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4</w:t>
                  </w:r>
                </w:p>
              </w:tc>
              <w:tc>
                <w:tcPr>
                  <w:tcW w:w="202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4F16FAF">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highlight w:val="none"/>
                      <w:lang w:val="en-US" w:eastAsia="zh-CN" w:bidi="ar"/>
                    </w:rPr>
                    <w:t>河北保神工程咨询有限公司</w:t>
                  </w:r>
                </w:p>
              </w:tc>
              <w:tc>
                <w:tcPr>
                  <w:tcW w:w="19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859D7F4">
                  <w:pPr>
                    <w:keepNext w:val="0"/>
                    <w:keepLines w:val="0"/>
                    <w:widowControl/>
                    <w:suppressLineNumbers w:val="0"/>
                    <w:wordWrap w:val="0"/>
                    <w:spacing w:before="0" w:beforeAutospacing="0" w:after="0" w:afterAutospacing="0" w:line="22" w:lineRule="atLeast"/>
                    <w:ind w:left="0" w:leftChars="0" w:right="0" w:rightChars="0"/>
                    <w:jc w:val="left"/>
                    <w:rPr>
                      <w:color w:val="4C4948"/>
                      <w:sz w:val="16"/>
                      <w:szCs w:val="16"/>
                      <w:highlight w:val="yellow"/>
                    </w:rPr>
                  </w:pPr>
                  <w:r>
                    <w:rPr>
                      <w:rFonts w:hint="default" w:ascii="仿宋_GB2312" w:hAnsi="宋体" w:eastAsia="仿宋_GB2312" w:cs="仿宋_GB2312"/>
                      <w:color w:val="4C4948"/>
                      <w:kern w:val="0"/>
                      <w:sz w:val="16"/>
                      <w:szCs w:val="16"/>
                      <w:highlight w:val="none"/>
                      <w:lang w:val="en-US" w:eastAsia="zh-CN" w:bidi="ar"/>
                    </w:rPr>
                    <w:t>秦唐高速公路秦皇岛段工程</w:t>
                  </w:r>
                </w:p>
              </w:tc>
              <w:tc>
                <w:tcPr>
                  <w:tcW w:w="158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C4C4DBF">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秦皇岛市交通运输局</w:t>
                  </w:r>
                </w:p>
              </w:tc>
              <w:tc>
                <w:tcPr>
                  <w:tcW w:w="99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EFC293D">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yellow"/>
                      <w:lang w:val="en-US" w:eastAsia="zh-CN" w:bidi="ar"/>
                    </w:rPr>
                  </w:pPr>
                  <w:r>
                    <w:rPr>
                      <w:rFonts w:hint="default" w:ascii="仿宋_GB2312" w:hAnsi="宋体" w:eastAsia="仿宋_GB2312" w:cs="仿宋_GB2312"/>
                      <w:color w:val="4C4948"/>
                      <w:kern w:val="0"/>
                      <w:sz w:val="16"/>
                      <w:szCs w:val="16"/>
                      <w:highlight w:val="none"/>
                      <w:lang w:val="en-US" w:eastAsia="zh-CN" w:bidi="ar"/>
                    </w:rPr>
                    <w:t>202</w:t>
                  </w:r>
                  <w:r>
                    <w:rPr>
                      <w:rFonts w:hint="eastAsia" w:ascii="仿宋_GB2312" w:hAnsi="宋体" w:eastAsia="仿宋_GB2312" w:cs="仿宋_GB2312"/>
                      <w:color w:val="4C4948"/>
                      <w:kern w:val="0"/>
                      <w:sz w:val="16"/>
                      <w:szCs w:val="16"/>
                      <w:highlight w:val="none"/>
                      <w:lang w:val="en-US" w:eastAsia="zh-CN" w:bidi="ar"/>
                    </w:rPr>
                    <w:t>5</w:t>
                  </w:r>
                  <w:r>
                    <w:rPr>
                      <w:rFonts w:hint="default" w:ascii="仿宋_GB2312" w:hAnsi="宋体" w:eastAsia="仿宋_GB2312" w:cs="仿宋_GB2312"/>
                      <w:color w:val="4C4948"/>
                      <w:kern w:val="0"/>
                      <w:sz w:val="16"/>
                      <w:szCs w:val="16"/>
                      <w:highlight w:val="none"/>
                      <w:lang w:val="en-US" w:eastAsia="zh-CN" w:bidi="ar"/>
                    </w:rPr>
                    <w:t>-0</w:t>
                  </w:r>
                  <w:r>
                    <w:rPr>
                      <w:rFonts w:hint="eastAsia" w:ascii="仿宋_GB2312" w:hAnsi="宋体" w:eastAsia="仿宋_GB2312" w:cs="仿宋_GB2312"/>
                      <w:color w:val="4C4948"/>
                      <w:kern w:val="0"/>
                      <w:sz w:val="16"/>
                      <w:szCs w:val="16"/>
                      <w:highlight w:val="none"/>
                      <w:lang w:val="en-US" w:eastAsia="zh-CN" w:bidi="ar"/>
                    </w:rPr>
                    <w:t>6</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27</w:t>
                  </w:r>
                </w:p>
              </w:tc>
              <w:tc>
                <w:tcPr>
                  <w:tcW w:w="12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8C54B04">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22513260</w:t>
                  </w:r>
                </w:p>
              </w:tc>
            </w:tr>
            <w:tr w14:paraId="48D2112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53" w:hRule="atLeast"/>
              </w:trPr>
              <w:tc>
                <w:tcPr>
                  <w:tcW w:w="6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02FF13B">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5</w:t>
                  </w:r>
                </w:p>
              </w:tc>
              <w:tc>
                <w:tcPr>
                  <w:tcW w:w="202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1D1EFAC">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河北通达工程监理咨询有限公司</w:t>
                  </w:r>
                </w:p>
              </w:tc>
              <w:tc>
                <w:tcPr>
                  <w:tcW w:w="19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AD18E2C">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北京至秦皇岛高速公路遵化至秦皇岛段ZJ3</w:t>
                  </w:r>
                </w:p>
              </w:tc>
              <w:tc>
                <w:tcPr>
                  <w:tcW w:w="158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E70D2A7">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中交建冀交高速公路投资发展有限公司</w:t>
                  </w:r>
                </w:p>
              </w:tc>
              <w:tc>
                <w:tcPr>
                  <w:tcW w:w="99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A1FEF61">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yellow"/>
                      <w:lang w:val="en-US" w:eastAsia="zh-CN" w:bidi="ar"/>
                    </w:rPr>
                  </w:pPr>
                  <w:r>
                    <w:rPr>
                      <w:rFonts w:hint="default" w:ascii="仿宋_GB2312" w:hAnsi="宋体" w:eastAsia="仿宋_GB2312" w:cs="仿宋_GB2312"/>
                      <w:color w:val="4C4948"/>
                      <w:kern w:val="0"/>
                      <w:sz w:val="16"/>
                      <w:szCs w:val="16"/>
                      <w:highlight w:val="none"/>
                      <w:lang w:val="en-US" w:eastAsia="zh-CN" w:bidi="ar"/>
                    </w:rPr>
                    <w:t>202</w:t>
                  </w:r>
                  <w:r>
                    <w:rPr>
                      <w:rFonts w:hint="eastAsia" w:ascii="仿宋_GB2312" w:hAnsi="宋体" w:eastAsia="仿宋_GB2312" w:cs="仿宋_GB2312"/>
                      <w:color w:val="4C4948"/>
                      <w:kern w:val="0"/>
                      <w:sz w:val="16"/>
                      <w:szCs w:val="16"/>
                      <w:highlight w:val="none"/>
                      <w:lang w:val="en-US" w:eastAsia="zh-CN" w:bidi="ar"/>
                    </w:rPr>
                    <w:t>2</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12</w:t>
                  </w:r>
                  <w:r>
                    <w:rPr>
                      <w:rFonts w:hint="default" w:ascii="仿宋_GB2312" w:hAnsi="宋体" w:eastAsia="仿宋_GB2312" w:cs="仿宋_GB2312"/>
                      <w:color w:val="4C4948"/>
                      <w:kern w:val="0"/>
                      <w:sz w:val="16"/>
                      <w:szCs w:val="16"/>
                      <w:highlight w:val="none"/>
                      <w:lang w:val="en-US" w:eastAsia="zh-CN" w:bidi="ar"/>
                    </w:rPr>
                    <w:t>-2</w:t>
                  </w:r>
                  <w:r>
                    <w:rPr>
                      <w:rFonts w:hint="eastAsia" w:ascii="仿宋_GB2312" w:hAnsi="宋体" w:eastAsia="仿宋_GB2312" w:cs="仿宋_GB2312"/>
                      <w:color w:val="4C4948"/>
                      <w:kern w:val="0"/>
                      <w:sz w:val="16"/>
                      <w:szCs w:val="16"/>
                      <w:highlight w:val="none"/>
                      <w:lang w:val="en-US" w:eastAsia="zh-CN" w:bidi="ar"/>
                    </w:rPr>
                    <w:t>6</w:t>
                  </w:r>
                </w:p>
              </w:tc>
              <w:tc>
                <w:tcPr>
                  <w:tcW w:w="12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1187795">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15057531</w:t>
                  </w:r>
                </w:p>
              </w:tc>
            </w:tr>
            <w:tr w14:paraId="5DF2800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04" w:hRule="atLeast"/>
              </w:trPr>
              <w:tc>
                <w:tcPr>
                  <w:tcW w:w="6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8ACAC7B">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6</w:t>
                  </w:r>
                </w:p>
              </w:tc>
              <w:tc>
                <w:tcPr>
                  <w:tcW w:w="202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51ECBE3">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highlight w:val="none"/>
                      <w:lang w:val="en-US" w:eastAsia="zh-CN" w:bidi="ar"/>
                    </w:rPr>
                    <w:t>河北通达工程监理咨询有限公司</w:t>
                  </w:r>
                </w:p>
              </w:tc>
              <w:tc>
                <w:tcPr>
                  <w:tcW w:w="19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B39C51C">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2022年石家庄至衡水高速公路SH-ZD3</w:t>
                  </w:r>
                </w:p>
              </w:tc>
              <w:tc>
                <w:tcPr>
                  <w:tcW w:w="158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5EB985B">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石家庄市交建高速公路建设管理有限公司</w:t>
                  </w:r>
                </w:p>
              </w:tc>
              <w:tc>
                <w:tcPr>
                  <w:tcW w:w="99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C52E33F">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yellow"/>
                      <w:lang w:val="en-US" w:eastAsia="zh-CN" w:bidi="ar"/>
                    </w:rPr>
                  </w:pPr>
                  <w:r>
                    <w:rPr>
                      <w:rFonts w:hint="default" w:ascii="仿宋_GB2312" w:hAnsi="宋体" w:eastAsia="仿宋_GB2312" w:cs="仿宋_GB2312"/>
                      <w:color w:val="4C4948"/>
                      <w:kern w:val="0"/>
                      <w:sz w:val="16"/>
                      <w:szCs w:val="16"/>
                      <w:highlight w:val="none"/>
                      <w:lang w:val="en-US" w:eastAsia="zh-CN" w:bidi="ar"/>
                    </w:rPr>
                    <w:t>20</w:t>
                  </w:r>
                  <w:r>
                    <w:rPr>
                      <w:rFonts w:hint="eastAsia" w:ascii="仿宋_GB2312" w:hAnsi="宋体" w:eastAsia="仿宋_GB2312" w:cs="仿宋_GB2312"/>
                      <w:color w:val="4C4948"/>
                      <w:kern w:val="0"/>
                      <w:sz w:val="16"/>
                      <w:szCs w:val="16"/>
                      <w:highlight w:val="none"/>
                      <w:lang w:val="en-US" w:eastAsia="zh-CN" w:bidi="ar"/>
                    </w:rPr>
                    <w:t>23</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11</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18</w:t>
                  </w:r>
                </w:p>
              </w:tc>
              <w:tc>
                <w:tcPr>
                  <w:tcW w:w="12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57E1B51">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10330000</w:t>
                  </w:r>
                </w:p>
              </w:tc>
            </w:tr>
            <w:tr w14:paraId="7D0A28B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1011" w:hRule="atLeast"/>
              </w:trPr>
              <w:tc>
                <w:tcPr>
                  <w:tcW w:w="6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0DAF254">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7</w:t>
                  </w:r>
                </w:p>
              </w:tc>
              <w:tc>
                <w:tcPr>
                  <w:tcW w:w="202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EF1765F">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highlight w:val="none"/>
                      <w:lang w:val="en-US" w:eastAsia="zh-CN" w:bidi="ar"/>
                    </w:rPr>
                    <w:t>河北通达工程监理咨询有限公司</w:t>
                  </w:r>
                </w:p>
              </w:tc>
              <w:tc>
                <w:tcPr>
                  <w:tcW w:w="19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6885F4A">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曲港高速公路肃宁互通至京台高速段(肃宁互通至黄骅港段一期工程)工程</w:t>
                  </w:r>
                </w:p>
              </w:tc>
              <w:tc>
                <w:tcPr>
                  <w:tcW w:w="158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8141671">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沧州曲港高速公路建设有责任公司</w:t>
                  </w:r>
                </w:p>
              </w:tc>
              <w:tc>
                <w:tcPr>
                  <w:tcW w:w="99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5A07CE9">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yellow"/>
                      <w:lang w:val="en-US" w:eastAsia="zh-CN" w:bidi="ar"/>
                    </w:rPr>
                  </w:pPr>
                  <w:r>
                    <w:rPr>
                      <w:rFonts w:hint="default" w:ascii="仿宋_GB2312" w:hAnsi="宋体" w:eastAsia="仿宋_GB2312" w:cs="仿宋_GB2312"/>
                      <w:color w:val="4C4948"/>
                      <w:kern w:val="0"/>
                      <w:sz w:val="16"/>
                      <w:szCs w:val="16"/>
                      <w:highlight w:val="none"/>
                      <w:lang w:val="en-US" w:eastAsia="zh-CN" w:bidi="ar"/>
                    </w:rPr>
                    <w:t>202</w:t>
                  </w:r>
                  <w:r>
                    <w:rPr>
                      <w:rFonts w:hint="eastAsia" w:ascii="仿宋_GB2312" w:hAnsi="宋体" w:eastAsia="仿宋_GB2312" w:cs="仿宋_GB2312"/>
                      <w:color w:val="4C4948"/>
                      <w:kern w:val="0"/>
                      <w:sz w:val="16"/>
                      <w:szCs w:val="16"/>
                      <w:highlight w:val="none"/>
                      <w:lang w:val="en-US" w:eastAsia="zh-CN" w:bidi="ar"/>
                    </w:rPr>
                    <w:t>4</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12</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25</w:t>
                  </w:r>
                </w:p>
              </w:tc>
              <w:tc>
                <w:tcPr>
                  <w:tcW w:w="12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D4AC4FF">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19500000</w:t>
                  </w:r>
                </w:p>
              </w:tc>
            </w:tr>
            <w:tr w14:paraId="67A97FF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60" w:hRule="atLeast"/>
              </w:trPr>
              <w:tc>
                <w:tcPr>
                  <w:tcW w:w="6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9F89500">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8</w:t>
                  </w:r>
                </w:p>
              </w:tc>
              <w:tc>
                <w:tcPr>
                  <w:tcW w:w="202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70D3B84">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highlight w:val="none"/>
                      <w:lang w:val="en-US" w:eastAsia="zh-CN" w:bidi="ar"/>
                    </w:rPr>
                    <w:t>河北通达工程监理咨询有限公司</w:t>
                  </w:r>
                </w:p>
              </w:tc>
              <w:tc>
                <w:tcPr>
                  <w:tcW w:w="19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F74D6E6">
                  <w:pPr>
                    <w:keepNext w:val="0"/>
                    <w:keepLines w:val="0"/>
                    <w:widowControl/>
                    <w:suppressLineNumbers w:val="0"/>
                    <w:wordWrap w:val="0"/>
                    <w:spacing w:before="0" w:beforeAutospacing="0" w:after="0" w:afterAutospacing="0" w:line="22" w:lineRule="atLeast"/>
                    <w:ind w:left="0" w:leftChars="0" w:right="0" w:rightChars="0"/>
                    <w:jc w:val="left"/>
                    <w:rPr>
                      <w:rFonts w:hint="eastAsia"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首都地区环线高速公路(G95)承德(李家营)至平谷(冀京界)段工程</w:t>
                  </w:r>
                </w:p>
              </w:tc>
              <w:tc>
                <w:tcPr>
                  <w:tcW w:w="158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D77F04C">
                  <w:pPr>
                    <w:keepNext w:val="0"/>
                    <w:keepLines w:val="0"/>
                    <w:widowControl/>
                    <w:suppressLineNumbers w:val="0"/>
                    <w:wordWrap w:val="0"/>
                    <w:spacing w:before="0" w:beforeAutospacing="0" w:after="0" w:afterAutospacing="0" w:line="22" w:lineRule="atLeast"/>
                    <w:ind w:left="0" w:leftChars="0" w:right="0" w:rightChars="0"/>
                    <w:jc w:val="left"/>
                    <w:rPr>
                      <w:rFonts w:hint="eastAsia"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河北承德</w:t>
                  </w:r>
                  <w:r>
                    <w:rPr>
                      <w:rFonts w:hint="eastAsia" w:ascii="仿宋_GB2312" w:hAnsi="宋体" w:eastAsia="仿宋_GB2312" w:cs="仿宋_GB2312"/>
                      <w:color w:val="4C4948"/>
                      <w:kern w:val="0"/>
                      <w:sz w:val="16"/>
                      <w:szCs w:val="16"/>
                      <w:highlight w:val="none"/>
                      <w:lang w:val="en-US" w:eastAsia="zh-CN" w:bidi="ar"/>
                    </w:rPr>
                    <w:t>承平</w:t>
                  </w:r>
                  <w:r>
                    <w:rPr>
                      <w:rFonts w:hint="default" w:ascii="仿宋_GB2312" w:hAnsi="宋体" w:eastAsia="仿宋_GB2312" w:cs="仿宋_GB2312"/>
                      <w:color w:val="4C4948"/>
                      <w:kern w:val="0"/>
                      <w:sz w:val="16"/>
                      <w:szCs w:val="16"/>
                      <w:highlight w:val="none"/>
                      <w:lang w:val="en-US" w:eastAsia="zh-CN" w:bidi="ar"/>
                    </w:rPr>
                    <w:t>高速公路管</w:t>
                  </w:r>
                  <w:r>
                    <w:rPr>
                      <w:rFonts w:hint="eastAsia" w:ascii="仿宋_GB2312" w:hAnsi="宋体" w:eastAsia="仿宋_GB2312" w:cs="仿宋_GB2312"/>
                      <w:color w:val="4C4948"/>
                      <w:kern w:val="0"/>
                      <w:sz w:val="16"/>
                      <w:szCs w:val="16"/>
                      <w:highlight w:val="none"/>
                      <w:lang w:val="en-US" w:eastAsia="zh-CN" w:bidi="ar"/>
                    </w:rPr>
                    <w:t>理</w:t>
                  </w:r>
                  <w:r>
                    <w:rPr>
                      <w:rFonts w:hint="default" w:ascii="仿宋_GB2312" w:hAnsi="宋体" w:eastAsia="仿宋_GB2312" w:cs="仿宋_GB2312"/>
                      <w:color w:val="4C4948"/>
                      <w:kern w:val="0"/>
                      <w:sz w:val="16"/>
                      <w:szCs w:val="16"/>
                      <w:highlight w:val="none"/>
                      <w:lang w:val="en-US" w:eastAsia="zh-CN" w:bidi="ar"/>
                    </w:rPr>
                    <w:t>处</w:t>
                  </w:r>
                </w:p>
              </w:tc>
              <w:tc>
                <w:tcPr>
                  <w:tcW w:w="99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E825C91">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yellow"/>
                      <w:lang w:val="en-US" w:eastAsia="zh-CN" w:bidi="ar"/>
                    </w:rPr>
                  </w:pPr>
                  <w:r>
                    <w:rPr>
                      <w:rFonts w:hint="default" w:ascii="仿宋_GB2312" w:hAnsi="宋体" w:eastAsia="仿宋_GB2312" w:cs="仿宋_GB2312"/>
                      <w:color w:val="4C4948"/>
                      <w:kern w:val="0"/>
                      <w:sz w:val="16"/>
                      <w:szCs w:val="16"/>
                      <w:highlight w:val="none"/>
                      <w:lang w:val="en-US" w:eastAsia="zh-CN" w:bidi="ar"/>
                    </w:rPr>
                    <w:t>202</w:t>
                  </w:r>
                  <w:r>
                    <w:rPr>
                      <w:rFonts w:hint="eastAsia" w:ascii="仿宋_GB2312" w:hAnsi="宋体" w:eastAsia="仿宋_GB2312" w:cs="仿宋_GB2312"/>
                      <w:color w:val="4C4948"/>
                      <w:kern w:val="0"/>
                      <w:sz w:val="16"/>
                      <w:szCs w:val="16"/>
                      <w:highlight w:val="none"/>
                      <w:lang w:val="en-US" w:eastAsia="zh-CN" w:bidi="ar"/>
                    </w:rPr>
                    <w:t>5</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12</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 xml:space="preserve">02 </w:t>
                  </w:r>
                </w:p>
              </w:tc>
              <w:tc>
                <w:tcPr>
                  <w:tcW w:w="12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EACA523">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17625257</w:t>
                  </w:r>
                </w:p>
              </w:tc>
            </w:tr>
            <w:tr w14:paraId="1546400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93" w:hRule="atLeast"/>
              </w:trPr>
              <w:tc>
                <w:tcPr>
                  <w:tcW w:w="6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720E102">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9</w:t>
                  </w:r>
                </w:p>
              </w:tc>
              <w:tc>
                <w:tcPr>
                  <w:tcW w:w="202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8B671AA">
                  <w:pPr>
                    <w:keepNext w:val="0"/>
                    <w:keepLines w:val="0"/>
                    <w:widowControl/>
                    <w:suppressLineNumbers w:val="0"/>
                    <w:wordWrap w:val="0"/>
                    <w:spacing w:before="0" w:beforeAutospacing="0" w:after="0" w:afterAutospacing="0" w:line="22" w:lineRule="atLeast"/>
                    <w:ind w:left="0" w:right="0"/>
                    <w:jc w:val="left"/>
                    <w:rPr>
                      <w:rFonts w:hint="default"/>
                      <w:color w:val="4C4948"/>
                      <w:sz w:val="16"/>
                      <w:szCs w:val="16"/>
                      <w:lang w:val="en-US"/>
                    </w:rPr>
                  </w:pPr>
                  <w:r>
                    <w:rPr>
                      <w:rFonts w:hint="default" w:ascii="仿宋_GB2312" w:hAnsi="宋体" w:eastAsia="仿宋_GB2312" w:cs="仿宋_GB2312"/>
                      <w:color w:val="4C4948"/>
                      <w:kern w:val="0"/>
                      <w:sz w:val="16"/>
                      <w:szCs w:val="16"/>
                      <w:highlight w:val="none"/>
                      <w:lang w:val="en-US" w:eastAsia="zh-CN" w:bidi="ar"/>
                    </w:rPr>
                    <w:t>河北通达工程监理咨询有限公司</w:t>
                  </w:r>
                  <w:r>
                    <w:rPr>
                      <w:rFonts w:hint="eastAsia" w:ascii="仿宋_GB2312" w:hAnsi="宋体" w:eastAsia="仿宋_GB2312" w:cs="仿宋_GB2312"/>
                      <w:color w:val="4C4948"/>
                      <w:kern w:val="0"/>
                      <w:sz w:val="16"/>
                      <w:szCs w:val="16"/>
                      <w:highlight w:val="none"/>
                      <w:lang w:val="en-US" w:eastAsia="zh-CN" w:bidi="ar"/>
                    </w:rPr>
                    <w:t xml:space="preserve"> </w:t>
                  </w:r>
                </w:p>
              </w:tc>
              <w:tc>
                <w:tcPr>
                  <w:tcW w:w="19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297A806">
                  <w:pPr>
                    <w:keepNext w:val="0"/>
                    <w:keepLines w:val="0"/>
                    <w:widowControl/>
                    <w:suppressLineNumbers w:val="0"/>
                    <w:wordWrap w:val="0"/>
                    <w:spacing w:before="0" w:beforeAutospacing="0" w:after="0" w:afterAutospacing="0" w:line="22" w:lineRule="atLeast"/>
                    <w:ind w:left="0" w:leftChars="0" w:right="0" w:rightChars="0"/>
                    <w:jc w:val="left"/>
                    <w:rPr>
                      <w:rFonts w:hint="eastAsia"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秦皇岛至唐山高速公路唐山段</w:t>
                  </w:r>
                </w:p>
              </w:tc>
              <w:tc>
                <w:tcPr>
                  <w:tcW w:w="158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3D4E6F7">
                  <w:pPr>
                    <w:keepNext w:val="0"/>
                    <w:keepLines w:val="0"/>
                    <w:widowControl/>
                    <w:suppressLineNumbers w:val="0"/>
                    <w:wordWrap w:val="0"/>
                    <w:spacing w:before="0" w:beforeAutospacing="0" w:after="0" w:afterAutospacing="0" w:line="22" w:lineRule="atLeast"/>
                    <w:ind w:left="0" w:leftChars="0" w:right="0" w:rightChars="0"/>
                    <w:jc w:val="left"/>
                    <w:rPr>
                      <w:rFonts w:hint="eastAsia"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唐山市公路建设管理中心</w:t>
                  </w:r>
                </w:p>
              </w:tc>
              <w:tc>
                <w:tcPr>
                  <w:tcW w:w="99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D995A81">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yellow"/>
                      <w:lang w:val="en-US" w:eastAsia="zh-CN" w:bidi="ar"/>
                    </w:rPr>
                  </w:pPr>
                  <w:r>
                    <w:rPr>
                      <w:rFonts w:hint="default" w:ascii="仿宋_GB2312" w:hAnsi="宋体" w:eastAsia="仿宋_GB2312" w:cs="仿宋_GB2312"/>
                      <w:color w:val="4C4948"/>
                      <w:kern w:val="0"/>
                      <w:sz w:val="16"/>
                      <w:szCs w:val="16"/>
                      <w:highlight w:val="none"/>
                      <w:lang w:val="en-US" w:eastAsia="zh-CN" w:bidi="ar"/>
                    </w:rPr>
                    <w:t>202</w:t>
                  </w:r>
                  <w:r>
                    <w:rPr>
                      <w:rFonts w:hint="eastAsia" w:ascii="仿宋_GB2312" w:hAnsi="宋体" w:eastAsia="仿宋_GB2312" w:cs="仿宋_GB2312"/>
                      <w:color w:val="4C4948"/>
                      <w:kern w:val="0"/>
                      <w:sz w:val="16"/>
                      <w:szCs w:val="16"/>
                      <w:highlight w:val="none"/>
                      <w:lang w:val="en-US" w:eastAsia="zh-CN" w:bidi="ar"/>
                    </w:rPr>
                    <w:t>5</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9</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26</w:t>
                  </w:r>
                </w:p>
              </w:tc>
              <w:tc>
                <w:tcPr>
                  <w:tcW w:w="12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54B6C2D">
                  <w:pPr>
                    <w:keepNext w:val="0"/>
                    <w:keepLines w:val="0"/>
                    <w:widowControl/>
                    <w:suppressLineNumbers w:val="0"/>
                    <w:wordWrap w:val="0"/>
                    <w:spacing w:before="0" w:beforeAutospacing="0" w:after="0" w:afterAutospacing="0" w:line="22" w:lineRule="atLeast"/>
                    <w:ind w:left="0" w:leftChars="0" w:right="0" w:rightChars="0"/>
                    <w:jc w:val="left"/>
                    <w:rPr>
                      <w:rFonts w:hint="eastAsia"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8205294</w:t>
                  </w:r>
                </w:p>
              </w:tc>
            </w:tr>
            <w:tr w14:paraId="1B80A45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56" w:hRule="atLeast"/>
              </w:trPr>
              <w:tc>
                <w:tcPr>
                  <w:tcW w:w="6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8673472">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10</w:t>
                  </w:r>
                </w:p>
              </w:tc>
              <w:tc>
                <w:tcPr>
                  <w:tcW w:w="202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99A6609">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highlight w:val="none"/>
                      <w:lang w:val="en-US" w:eastAsia="zh-CN" w:bidi="ar"/>
                    </w:rPr>
                    <w:t>北京泰克华诚技术信息咨询有限公司</w:t>
                  </w:r>
                </w:p>
              </w:tc>
              <w:tc>
                <w:tcPr>
                  <w:tcW w:w="19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F8A9F6E">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北京至秦皇岛高速公路遵化至秦皇岛段ZJ1标段</w:t>
                  </w:r>
                </w:p>
              </w:tc>
              <w:tc>
                <w:tcPr>
                  <w:tcW w:w="158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29EEAB8">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中交建冀交高速公路投资发展有限公司</w:t>
                  </w:r>
                </w:p>
              </w:tc>
              <w:tc>
                <w:tcPr>
                  <w:tcW w:w="99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8B8CB2A">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yellow"/>
                      <w:lang w:val="en-US" w:eastAsia="zh-CN" w:bidi="ar"/>
                    </w:rPr>
                  </w:pPr>
                  <w:r>
                    <w:rPr>
                      <w:rFonts w:hint="default" w:ascii="仿宋_GB2312" w:hAnsi="宋体" w:eastAsia="仿宋_GB2312" w:cs="仿宋_GB2312"/>
                      <w:color w:val="4C4948"/>
                      <w:kern w:val="0"/>
                      <w:sz w:val="16"/>
                      <w:szCs w:val="16"/>
                      <w:highlight w:val="none"/>
                      <w:lang w:val="en-US" w:eastAsia="zh-CN" w:bidi="ar"/>
                    </w:rPr>
                    <w:t>202</w:t>
                  </w:r>
                  <w:r>
                    <w:rPr>
                      <w:rFonts w:hint="eastAsia" w:ascii="仿宋_GB2312" w:hAnsi="宋体" w:eastAsia="仿宋_GB2312" w:cs="仿宋_GB2312"/>
                      <w:color w:val="4C4948"/>
                      <w:kern w:val="0"/>
                      <w:sz w:val="16"/>
                      <w:szCs w:val="16"/>
                      <w:highlight w:val="none"/>
                      <w:lang w:val="en-US" w:eastAsia="zh-CN" w:bidi="ar"/>
                    </w:rPr>
                    <w:t>2</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12</w:t>
                  </w:r>
                  <w:r>
                    <w:rPr>
                      <w:rFonts w:hint="default" w:ascii="仿宋_GB2312" w:hAnsi="宋体" w:eastAsia="仿宋_GB2312" w:cs="仿宋_GB2312"/>
                      <w:color w:val="4C4948"/>
                      <w:kern w:val="0"/>
                      <w:sz w:val="16"/>
                      <w:szCs w:val="16"/>
                      <w:highlight w:val="none"/>
                      <w:lang w:val="en-US" w:eastAsia="zh-CN" w:bidi="ar"/>
                    </w:rPr>
                    <w:t>-2</w:t>
                  </w:r>
                  <w:r>
                    <w:rPr>
                      <w:rFonts w:hint="eastAsia" w:ascii="仿宋_GB2312" w:hAnsi="宋体" w:eastAsia="仿宋_GB2312" w:cs="仿宋_GB2312"/>
                      <w:color w:val="4C4948"/>
                      <w:kern w:val="0"/>
                      <w:sz w:val="16"/>
                      <w:szCs w:val="16"/>
                      <w:highlight w:val="none"/>
                      <w:lang w:val="en-US" w:eastAsia="zh-CN" w:bidi="ar"/>
                    </w:rPr>
                    <w:t>6</w:t>
                  </w:r>
                </w:p>
              </w:tc>
              <w:tc>
                <w:tcPr>
                  <w:tcW w:w="12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05B75BF">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171616</w:t>
                  </w:r>
                  <w:r>
                    <w:rPr>
                      <w:rFonts w:hint="eastAsia" w:ascii="仿宋_GB2312" w:hAnsi="宋体" w:eastAsia="仿宋_GB2312" w:cs="仿宋_GB2312"/>
                      <w:color w:val="4C4948"/>
                      <w:kern w:val="0"/>
                      <w:sz w:val="16"/>
                      <w:szCs w:val="16"/>
                      <w:highlight w:val="none"/>
                      <w:lang w:val="en-US" w:eastAsia="zh-CN" w:bidi="ar"/>
                    </w:rPr>
                    <w:t>00</w:t>
                  </w:r>
                </w:p>
              </w:tc>
            </w:tr>
            <w:tr w14:paraId="6AAC7E2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025" w:hRule="atLeast"/>
              </w:trPr>
              <w:tc>
                <w:tcPr>
                  <w:tcW w:w="6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B6C8667">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11</w:t>
                  </w:r>
                </w:p>
              </w:tc>
              <w:tc>
                <w:tcPr>
                  <w:tcW w:w="202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A5FDFF6">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highlight w:val="none"/>
                      <w:lang w:val="en-US" w:eastAsia="zh-CN" w:bidi="ar"/>
                    </w:rPr>
                    <w:t>北京泰克华诚技术信息咨询有限公司</w:t>
                  </w:r>
                </w:p>
              </w:tc>
              <w:tc>
                <w:tcPr>
                  <w:tcW w:w="19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3590039">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二连浩特至广州国家高速公路集宁至阿荣旗联络线公主埂至经棚段公路工程总监办</w:t>
                  </w:r>
                </w:p>
              </w:tc>
              <w:tc>
                <w:tcPr>
                  <w:tcW w:w="158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A0F9A7D">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内蒙古公路交通投资发展有限公司公主埂至经棚高速公路项目建设管理分公司</w:t>
                  </w:r>
                </w:p>
              </w:tc>
              <w:tc>
                <w:tcPr>
                  <w:tcW w:w="99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8A0804E">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yellow"/>
                      <w:lang w:val="en-US" w:eastAsia="zh-CN" w:bidi="ar"/>
                    </w:rPr>
                  </w:pPr>
                  <w:r>
                    <w:rPr>
                      <w:rFonts w:hint="default" w:ascii="仿宋_GB2312" w:hAnsi="宋体" w:eastAsia="仿宋_GB2312" w:cs="仿宋_GB2312"/>
                      <w:color w:val="4C4948"/>
                      <w:kern w:val="0"/>
                      <w:sz w:val="16"/>
                      <w:szCs w:val="16"/>
                      <w:highlight w:val="none"/>
                      <w:lang w:val="en-US" w:eastAsia="zh-CN" w:bidi="ar"/>
                    </w:rPr>
                    <w:t>202</w:t>
                  </w:r>
                  <w:r>
                    <w:rPr>
                      <w:rFonts w:hint="eastAsia" w:ascii="仿宋_GB2312" w:hAnsi="宋体" w:eastAsia="仿宋_GB2312" w:cs="仿宋_GB2312"/>
                      <w:color w:val="4C4948"/>
                      <w:kern w:val="0"/>
                      <w:sz w:val="16"/>
                      <w:szCs w:val="16"/>
                      <w:highlight w:val="none"/>
                      <w:lang w:val="en-US" w:eastAsia="zh-CN" w:bidi="ar"/>
                    </w:rPr>
                    <w:t>3</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02</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25</w:t>
                  </w:r>
                </w:p>
              </w:tc>
              <w:tc>
                <w:tcPr>
                  <w:tcW w:w="12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C3FDD2D">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7048608</w:t>
                  </w:r>
                </w:p>
              </w:tc>
            </w:tr>
            <w:tr w14:paraId="474E14E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68" w:hRule="atLeast"/>
              </w:trPr>
              <w:tc>
                <w:tcPr>
                  <w:tcW w:w="6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E907B56">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lang w:val="en-US" w:eastAsia="zh-CN" w:bidi="ar"/>
                    </w:rPr>
                  </w:pPr>
                  <w:r>
                    <w:rPr>
                      <w:rFonts w:hint="eastAsia" w:ascii="仿宋_GB2312" w:hAnsi="宋体" w:eastAsia="仿宋_GB2312" w:cs="仿宋_GB2312"/>
                      <w:color w:val="4C4948"/>
                      <w:kern w:val="0"/>
                      <w:sz w:val="16"/>
                      <w:szCs w:val="16"/>
                      <w:lang w:val="en-US" w:eastAsia="zh-CN" w:bidi="ar"/>
                    </w:rPr>
                    <w:t>12</w:t>
                  </w:r>
                </w:p>
              </w:tc>
              <w:tc>
                <w:tcPr>
                  <w:tcW w:w="202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DD2AFBB">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北京泰克华诚技术信息咨询有限公司</w:t>
                  </w:r>
                </w:p>
              </w:tc>
              <w:tc>
                <w:tcPr>
                  <w:tcW w:w="19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19B431C">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昆明（岷山）至楚雄（广通）高速公路扩建工程</w:t>
                  </w:r>
                </w:p>
              </w:tc>
              <w:tc>
                <w:tcPr>
                  <w:tcW w:w="158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1C6423D">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云南昆楚高速公路投资开发有限公司</w:t>
                  </w:r>
                </w:p>
              </w:tc>
              <w:tc>
                <w:tcPr>
                  <w:tcW w:w="99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8A1AB1F">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yellow"/>
                      <w:lang w:val="en-US" w:eastAsia="zh-CN" w:bidi="ar"/>
                    </w:rPr>
                  </w:pPr>
                  <w:r>
                    <w:rPr>
                      <w:rFonts w:hint="default" w:ascii="仿宋_GB2312" w:hAnsi="宋体" w:eastAsia="仿宋_GB2312" w:cs="仿宋_GB2312"/>
                      <w:color w:val="4C4948"/>
                      <w:kern w:val="0"/>
                      <w:sz w:val="16"/>
                      <w:szCs w:val="16"/>
                      <w:highlight w:val="none"/>
                      <w:lang w:val="en-US" w:eastAsia="zh-CN" w:bidi="ar"/>
                    </w:rPr>
                    <w:t>20</w:t>
                  </w:r>
                  <w:r>
                    <w:rPr>
                      <w:rFonts w:hint="eastAsia" w:ascii="仿宋_GB2312" w:hAnsi="宋体" w:eastAsia="仿宋_GB2312" w:cs="仿宋_GB2312"/>
                      <w:color w:val="4C4948"/>
                      <w:kern w:val="0"/>
                      <w:sz w:val="16"/>
                      <w:szCs w:val="16"/>
                      <w:highlight w:val="none"/>
                      <w:lang w:val="en-US" w:eastAsia="zh-CN" w:bidi="ar"/>
                    </w:rPr>
                    <w:t>22</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12</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07</w:t>
                  </w:r>
                </w:p>
              </w:tc>
              <w:tc>
                <w:tcPr>
                  <w:tcW w:w="12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58735F6">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21694</w:t>
                  </w:r>
                  <w:r>
                    <w:rPr>
                      <w:rFonts w:hint="eastAsia" w:ascii="仿宋_GB2312" w:hAnsi="宋体" w:eastAsia="仿宋_GB2312" w:cs="仿宋_GB2312"/>
                      <w:color w:val="4C4948"/>
                      <w:kern w:val="0"/>
                      <w:sz w:val="16"/>
                      <w:szCs w:val="16"/>
                      <w:highlight w:val="none"/>
                      <w:lang w:val="en-US" w:eastAsia="zh-CN" w:bidi="ar"/>
                    </w:rPr>
                    <w:t>000</w:t>
                  </w:r>
                </w:p>
              </w:tc>
            </w:tr>
            <w:tr w14:paraId="5545B7D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28" w:hRule="atLeast"/>
              </w:trPr>
              <w:tc>
                <w:tcPr>
                  <w:tcW w:w="6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61E22A6">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lang w:val="en-US" w:eastAsia="zh-CN" w:bidi="ar"/>
                    </w:rPr>
                  </w:pPr>
                  <w:r>
                    <w:rPr>
                      <w:rFonts w:hint="eastAsia" w:ascii="仿宋_GB2312" w:hAnsi="宋体" w:eastAsia="仿宋_GB2312" w:cs="仿宋_GB2312"/>
                      <w:color w:val="4C4948"/>
                      <w:kern w:val="0"/>
                      <w:sz w:val="16"/>
                      <w:szCs w:val="16"/>
                      <w:lang w:val="en-US" w:eastAsia="zh-CN" w:bidi="ar"/>
                    </w:rPr>
                    <w:t>13</w:t>
                  </w:r>
                </w:p>
              </w:tc>
              <w:tc>
                <w:tcPr>
                  <w:tcW w:w="202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CE9A5CB">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北京泰克华诚技术信息咨询有限公司</w:t>
                  </w:r>
                </w:p>
              </w:tc>
              <w:tc>
                <w:tcPr>
                  <w:tcW w:w="199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06563AA">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铁科高速公路方正至延寿尚志界段工程建设项目</w:t>
                  </w:r>
                </w:p>
              </w:tc>
              <w:tc>
                <w:tcPr>
                  <w:tcW w:w="158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A70F8EF">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中铁建投黑龙江高速公路有限公司</w:t>
                  </w:r>
                </w:p>
              </w:tc>
              <w:tc>
                <w:tcPr>
                  <w:tcW w:w="99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EDB6D76">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yellow"/>
                      <w:lang w:val="en-US" w:eastAsia="zh-CN" w:bidi="ar"/>
                    </w:rPr>
                  </w:pPr>
                  <w:r>
                    <w:rPr>
                      <w:rFonts w:hint="default" w:ascii="仿宋_GB2312" w:hAnsi="宋体" w:eastAsia="仿宋_GB2312" w:cs="仿宋_GB2312"/>
                      <w:color w:val="4C4948"/>
                      <w:kern w:val="0"/>
                      <w:sz w:val="16"/>
                      <w:szCs w:val="16"/>
                      <w:highlight w:val="none"/>
                      <w:lang w:val="en-US" w:eastAsia="zh-CN" w:bidi="ar"/>
                    </w:rPr>
                    <w:t>20</w:t>
                  </w:r>
                  <w:r>
                    <w:rPr>
                      <w:rFonts w:hint="eastAsia" w:ascii="仿宋_GB2312" w:hAnsi="宋体" w:eastAsia="仿宋_GB2312" w:cs="仿宋_GB2312"/>
                      <w:color w:val="4C4948"/>
                      <w:kern w:val="0"/>
                      <w:sz w:val="16"/>
                      <w:szCs w:val="16"/>
                      <w:highlight w:val="none"/>
                      <w:lang w:val="en-US" w:eastAsia="zh-CN" w:bidi="ar"/>
                    </w:rPr>
                    <w:t>25</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12</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26</w:t>
                  </w:r>
                </w:p>
              </w:tc>
              <w:tc>
                <w:tcPr>
                  <w:tcW w:w="122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4958FA7">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10309120</w:t>
                  </w:r>
                </w:p>
              </w:tc>
            </w:tr>
          </w:tbl>
          <w:p w14:paraId="49FBEF1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eastAsia" w:ascii="微软雅黑" w:hAnsi="微软雅黑" w:eastAsia="微软雅黑" w:cs="微软雅黑"/>
                <w:caps w:val="0"/>
                <w:color w:val="4C4948"/>
                <w:spacing w:val="0"/>
                <w:kern w:val="0"/>
                <w:sz w:val="19"/>
                <w:szCs w:val="19"/>
                <w:lang w:val="en-US" w:eastAsia="zh-CN" w:bidi="ar"/>
              </w:rPr>
              <w:t>4.（2）中标候选人项目负责人业绩</w:t>
            </w:r>
          </w:p>
          <w:tbl>
            <w:tblPr>
              <w:tblStyle w:val="3"/>
              <w:tblW w:w="8537" w:type="dxa"/>
              <w:tblInd w:w="-1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34"/>
              <w:gridCol w:w="1804"/>
              <w:gridCol w:w="1224"/>
              <w:gridCol w:w="1543"/>
              <w:gridCol w:w="1116"/>
              <w:gridCol w:w="1116"/>
              <w:gridCol w:w="1100"/>
            </w:tblGrid>
            <w:tr w14:paraId="31517BD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75" w:hRule="atLeast"/>
              </w:trPr>
              <w:tc>
                <w:tcPr>
                  <w:tcW w:w="63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E296C5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序号</w:t>
                  </w:r>
                </w:p>
              </w:tc>
              <w:tc>
                <w:tcPr>
                  <w:tcW w:w="180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F6D0F6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中标候选人名称</w:t>
                  </w:r>
                </w:p>
              </w:tc>
              <w:tc>
                <w:tcPr>
                  <w:tcW w:w="122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16BC09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项目负责人</w:t>
                  </w:r>
                </w:p>
              </w:tc>
              <w:tc>
                <w:tcPr>
                  <w:tcW w:w="154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68960A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中标工程名称</w:t>
                  </w:r>
                </w:p>
              </w:tc>
              <w:tc>
                <w:tcPr>
                  <w:tcW w:w="111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588167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建设单位</w:t>
                  </w:r>
                </w:p>
              </w:tc>
              <w:tc>
                <w:tcPr>
                  <w:tcW w:w="111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CE9E07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eastAsia" w:ascii="仿宋_GB2312" w:eastAsia="仿宋_GB2312" w:cs="仿宋_GB2312"/>
                      <w:color w:val="4C4948"/>
                      <w:kern w:val="0"/>
                      <w:sz w:val="19"/>
                      <w:szCs w:val="19"/>
                      <w:highlight w:val="none"/>
                      <w:lang w:val="en-US" w:eastAsia="zh-CN" w:bidi="ar"/>
                    </w:rPr>
                    <w:t>交工日期</w:t>
                  </w:r>
                </w:p>
              </w:tc>
              <w:tc>
                <w:tcPr>
                  <w:tcW w:w="1100"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AB9CC6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合同签订金额(单位：元)</w:t>
                  </w:r>
                </w:p>
              </w:tc>
            </w:tr>
            <w:tr w14:paraId="6E9F3B2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941" w:hRule="atLeast"/>
              </w:trPr>
              <w:tc>
                <w:tcPr>
                  <w:tcW w:w="634" w:type="dxa"/>
                  <w:tcBorders>
                    <w:top w:val="single" w:color="auto" w:sz="8" w:space="0"/>
                    <w:left w:val="single" w:color="auto" w:sz="8" w:space="0"/>
                    <w:right w:val="single" w:color="auto" w:sz="8" w:space="0"/>
                  </w:tcBorders>
                  <w:shd w:val="clear" w:color="auto" w:fill="auto"/>
                  <w:tcMar>
                    <w:top w:w="60" w:type="dxa"/>
                    <w:left w:w="60" w:type="dxa"/>
                    <w:bottom w:w="60" w:type="dxa"/>
                    <w:right w:w="60" w:type="dxa"/>
                  </w:tcMar>
                  <w:vAlign w:val="center"/>
                </w:tcPr>
                <w:p w14:paraId="579FD91A">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1</w:t>
                  </w:r>
                </w:p>
              </w:tc>
              <w:tc>
                <w:tcPr>
                  <w:tcW w:w="1804" w:type="dxa"/>
                  <w:tcBorders>
                    <w:top w:val="single" w:color="auto" w:sz="8" w:space="0"/>
                    <w:left w:val="single" w:color="auto" w:sz="8" w:space="0"/>
                    <w:right w:val="single" w:color="auto" w:sz="8" w:space="0"/>
                  </w:tcBorders>
                  <w:shd w:val="clear" w:color="auto" w:fill="auto"/>
                  <w:tcMar>
                    <w:top w:w="60" w:type="dxa"/>
                    <w:left w:w="60" w:type="dxa"/>
                    <w:bottom w:w="60" w:type="dxa"/>
                    <w:right w:w="60" w:type="dxa"/>
                  </w:tcMar>
                  <w:vAlign w:val="center"/>
                </w:tcPr>
                <w:p w14:paraId="77F4B3E3">
                  <w:pPr>
                    <w:keepNext w:val="0"/>
                    <w:keepLines w:val="0"/>
                    <w:widowControl/>
                    <w:suppressLineNumbers w:val="0"/>
                    <w:wordWrap w:val="0"/>
                    <w:spacing w:before="0" w:beforeAutospacing="0" w:after="0" w:afterAutospacing="0" w:line="22" w:lineRule="atLeast"/>
                    <w:ind w:left="0" w:right="0"/>
                    <w:jc w:val="left"/>
                    <w:rPr>
                      <w:color w:val="4C4948"/>
                      <w:sz w:val="16"/>
                      <w:szCs w:val="16"/>
                      <w:highlight w:val="none"/>
                    </w:rPr>
                  </w:pPr>
                  <w:r>
                    <w:rPr>
                      <w:rFonts w:hint="default" w:ascii="仿宋_GB2312" w:hAnsi="宋体" w:eastAsia="仿宋_GB2312" w:cs="仿宋_GB2312"/>
                      <w:color w:val="4C4948"/>
                      <w:kern w:val="0"/>
                      <w:sz w:val="16"/>
                      <w:szCs w:val="16"/>
                      <w:highlight w:val="none"/>
                      <w:lang w:val="en-US" w:eastAsia="zh-CN" w:bidi="ar"/>
                    </w:rPr>
                    <w:t>河北保神工程咨询有限公司</w:t>
                  </w:r>
                </w:p>
              </w:tc>
              <w:tc>
                <w:tcPr>
                  <w:tcW w:w="1224" w:type="dxa"/>
                  <w:tcBorders>
                    <w:top w:val="single" w:color="auto" w:sz="8" w:space="0"/>
                    <w:left w:val="single" w:color="auto" w:sz="8" w:space="0"/>
                    <w:right w:val="single" w:color="auto" w:sz="8" w:space="0"/>
                  </w:tcBorders>
                  <w:shd w:val="clear" w:color="auto" w:fill="auto"/>
                  <w:tcMar>
                    <w:top w:w="60" w:type="dxa"/>
                    <w:left w:w="60" w:type="dxa"/>
                    <w:bottom w:w="60" w:type="dxa"/>
                    <w:right w:w="60" w:type="dxa"/>
                  </w:tcMar>
                  <w:vAlign w:val="center"/>
                </w:tcPr>
                <w:p w14:paraId="5F29C04C">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陈立岗</w:t>
                  </w:r>
                </w:p>
              </w:tc>
              <w:tc>
                <w:tcPr>
                  <w:tcW w:w="1543" w:type="dxa"/>
                  <w:tcBorders>
                    <w:top w:val="single" w:color="auto" w:sz="8" w:space="0"/>
                    <w:left w:val="single" w:color="auto" w:sz="8" w:space="0"/>
                    <w:bottom w:val="single" w:color="auto" w:sz="4" w:space="0"/>
                    <w:right w:val="single" w:color="auto" w:sz="8" w:space="0"/>
                  </w:tcBorders>
                  <w:shd w:val="clear" w:color="auto" w:fill="auto"/>
                  <w:tcMar>
                    <w:top w:w="60" w:type="dxa"/>
                    <w:left w:w="60" w:type="dxa"/>
                    <w:bottom w:w="60" w:type="dxa"/>
                    <w:right w:w="60" w:type="dxa"/>
                  </w:tcMar>
                  <w:vAlign w:val="center"/>
                </w:tcPr>
                <w:p w14:paraId="77ABE2A1">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邯港高速公路衡水沧州界至国道G205段工程</w:t>
                  </w:r>
                </w:p>
              </w:tc>
              <w:tc>
                <w:tcPr>
                  <w:tcW w:w="1116" w:type="dxa"/>
                  <w:tcBorders>
                    <w:top w:val="single" w:color="auto" w:sz="8" w:space="0"/>
                    <w:left w:val="single" w:color="auto" w:sz="8" w:space="0"/>
                    <w:bottom w:val="single" w:color="auto" w:sz="4" w:space="0"/>
                    <w:right w:val="single" w:color="auto" w:sz="8" w:space="0"/>
                  </w:tcBorders>
                  <w:shd w:val="clear" w:color="auto" w:fill="auto"/>
                  <w:tcMar>
                    <w:top w:w="60" w:type="dxa"/>
                    <w:left w:w="60" w:type="dxa"/>
                    <w:bottom w:w="60" w:type="dxa"/>
                    <w:right w:w="60" w:type="dxa"/>
                  </w:tcMar>
                  <w:vAlign w:val="center"/>
                </w:tcPr>
                <w:p w14:paraId="7B5E8A30">
                  <w:pPr>
                    <w:keepNext w:val="0"/>
                    <w:keepLines w:val="0"/>
                    <w:widowControl/>
                    <w:suppressLineNumbers w:val="0"/>
                    <w:wordWrap w:val="0"/>
                    <w:spacing w:before="0" w:beforeAutospacing="0" w:after="0" w:afterAutospacing="0" w:line="22" w:lineRule="atLeast"/>
                    <w:ind w:left="0" w:right="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河北高速邯港高速公路有限公司</w:t>
                  </w:r>
                </w:p>
              </w:tc>
              <w:tc>
                <w:tcPr>
                  <w:tcW w:w="1116" w:type="dxa"/>
                  <w:tcBorders>
                    <w:top w:val="single" w:color="auto" w:sz="8" w:space="0"/>
                    <w:left w:val="single" w:color="auto" w:sz="8" w:space="0"/>
                    <w:bottom w:val="single" w:color="auto" w:sz="4" w:space="0"/>
                    <w:right w:val="single" w:color="auto" w:sz="8" w:space="0"/>
                  </w:tcBorders>
                  <w:shd w:val="clear" w:color="auto" w:fill="auto"/>
                  <w:tcMar>
                    <w:top w:w="60" w:type="dxa"/>
                    <w:left w:w="60" w:type="dxa"/>
                    <w:bottom w:w="60" w:type="dxa"/>
                    <w:right w:w="60" w:type="dxa"/>
                  </w:tcMar>
                  <w:vAlign w:val="center"/>
                </w:tcPr>
                <w:p w14:paraId="6E002850">
                  <w:pPr>
                    <w:keepNext w:val="0"/>
                    <w:keepLines w:val="0"/>
                    <w:widowControl/>
                    <w:suppressLineNumbers w:val="0"/>
                    <w:wordWrap w:val="0"/>
                    <w:spacing w:before="0" w:beforeAutospacing="0" w:after="0" w:afterAutospacing="0" w:line="22" w:lineRule="atLeast"/>
                    <w:ind w:left="0" w:leftChars="0" w:right="0" w:rightChars="0"/>
                    <w:jc w:val="left"/>
                    <w:rPr>
                      <w:rFonts w:hint="default"/>
                      <w:color w:val="4C4948"/>
                      <w:sz w:val="16"/>
                      <w:szCs w:val="16"/>
                      <w:highlight w:val="none"/>
                      <w:lang w:val="en-US"/>
                    </w:rPr>
                  </w:pPr>
                  <w:r>
                    <w:rPr>
                      <w:rFonts w:hint="default" w:ascii="仿宋_GB2312" w:hAnsi="宋体" w:eastAsia="仿宋_GB2312" w:cs="仿宋_GB2312"/>
                      <w:color w:val="4C4948"/>
                      <w:kern w:val="0"/>
                      <w:sz w:val="16"/>
                      <w:szCs w:val="16"/>
                      <w:highlight w:val="none"/>
                      <w:lang w:val="en-US" w:eastAsia="zh-CN" w:bidi="ar"/>
                    </w:rPr>
                    <w:t>202</w:t>
                  </w:r>
                  <w:r>
                    <w:rPr>
                      <w:rFonts w:hint="eastAsia" w:ascii="仿宋_GB2312" w:hAnsi="宋体" w:eastAsia="仿宋_GB2312" w:cs="仿宋_GB2312"/>
                      <w:color w:val="4C4948"/>
                      <w:kern w:val="0"/>
                      <w:sz w:val="16"/>
                      <w:szCs w:val="16"/>
                      <w:highlight w:val="none"/>
                      <w:lang w:val="en-US" w:eastAsia="zh-CN" w:bidi="ar"/>
                    </w:rPr>
                    <w:t>5</w:t>
                  </w:r>
                  <w:r>
                    <w:rPr>
                      <w:rFonts w:hint="default" w:ascii="仿宋_GB2312" w:hAnsi="宋体" w:eastAsia="仿宋_GB2312" w:cs="仿宋_GB2312"/>
                      <w:color w:val="4C4948"/>
                      <w:kern w:val="0"/>
                      <w:sz w:val="16"/>
                      <w:szCs w:val="16"/>
                      <w:highlight w:val="none"/>
                      <w:lang w:val="en-US" w:eastAsia="zh-CN" w:bidi="ar"/>
                    </w:rPr>
                    <w:t>-0</w:t>
                  </w:r>
                  <w:r>
                    <w:rPr>
                      <w:rFonts w:hint="eastAsia" w:ascii="仿宋_GB2312" w:hAnsi="宋体" w:eastAsia="仿宋_GB2312" w:cs="仿宋_GB2312"/>
                      <w:color w:val="4C4948"/>
                      <w:kern w:val="0"/>
                      <w:sz w:val="16"/>
                      <w:szCs w:val="16"/>
                      <w:highlight w:val="none"/>
                      <w:lang w:val="en-US" w:eastAsia="zh-CN" w:bidi="ar"/>
                    </w:rPr>
                    <w:t>9</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12</w:t>
                  </w:r>
                </w:p>
              </w:tc>
              <w:tc>
                <w:tcPr>
                  <w:tcW w:w="1100" w:type="dxa"/>
                  <w:tcBorders>
                    <w:top w:val="single" w:color="auto" w:sz="8" w:space="0"/>
                    <w:left w:val="single" w:color="auto" w:sz="8" w:space="0"/>
                    <w:bottom w:val="single" w:color="auto" w:sz="4" w:space="0"/>
                    <w:right w:val="single" w:color="auto" w:sz="8" w:space="0"/>
                  </w:tcBorders>
                  <w:shd w:val="clear" w:color="auto" w:fill="auto"/>
                  <w:tcMar>
                    <w:top w:w="60" w:type="dxa"/>
                    <w:left w:w="60" w:type="dxa"/>
                    <w:bottom w:w="60" w:type="dxa"/>
                    <w:right w:w="60" w:type="dxa"/>
                  </w:tcMar>
                  <w:vAlign w:val="center"/>
                </w:tcPr>
                <w:p w14:paraId="214A3FCD">
                  <w:pPr>
                    <w:keepNext w:val="0"/>
                    <w:keepLines w:val="0"/>
                    <w:widowControl/>
                    <w:suppressLineNumbers w:val="0"/>
                    <w:wordWrap w:val="0"/>
                    <w:spacing w:before="0" w:beforeAutospacing="0" w:after="0" w:afterAutospacing="0" w:line="22" w:lineRule="atLeast"/>
                    <w:ind w:left="0" w:leftChars="0" w:right="0" w:rightChars="0"/>
                    <w:jc w:val="left"/>
                    <w:rPr>
                      <w:color w:val="4C4948"/>
                      <w:sz w:val="16"/>
                      <w:szCs w:val="16"/>
                      <w:highlight w:val="none"/>
                    </w:rPr>
                  </w:pPr>
                  <w:r>
                    <w:rPr>
                      <w:rFonts w:hint="eastAsia" w:ascii="仿宋_GB2312" w:hAnsi="宋体" w:eastAsia="仿宋_GB2312" w:cs="仿宋_GB2312"/>
                      <w:color w:val="4C4948"/>
                      <w:kern w:val="0"/>
                      <w:sz w:val="16"/>
                      <w:szCs w:val="16"/>
                      <w:highlight w:val="none"/>
                      <w:lang w:val="en-US" w:eastAsia="zh-CN" w:bidi="ar"/>
                    </w:rPr>
                    <w:t>8465271</w:t>
                  </w:r>
                </w:p>
              </w:tc>
            </w:tr>
            <w:tr w14:paraId="61A2F74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98" w:hRule="atLeast"/>
              </w:trPr>
              <w:tc>
                <w:tcPr>
                  <w:tcW w:w="63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2EB5B27">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2</w:t>
                  </w:r>
                </w:p>
              </w:tc>
              <w:tc>
                <w:tcPr>
                  <w:tcW w:w="180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40ED086">
                  <w:pPr>
                    <w:keepNext w:val="0"/>
                    <w:keepLines w:val="0"/>
                    <w:widowControl/>
                    <w:suppressLineNumbers w:val="0"/>
                    <w:wordWrap w:val="0"/>
                    <w:spacing w:before="0" w:beforeAutospacing="0" w:after="0" w:afterAutospacing="0" w:line="22" w:lineRule="atLeast"/>
                    <w:ind w:left="0" w:leftChars="0" w:right="0" w:rightChars="0"/>
                    <w:jc w:val="left"/>
                    <w:rPr>
                      <w:color w:val="4C4948"/>
                      <w:sz w:val="16"/>
                      <w:szCs w:val="16"/>
                      <w:highlight w:val="none"/>
                    </w:rPr>
                  </w:pPr>
                  <w:r>
                    <w:rPr>
                      <w:rFonts w:hint="default" w:ascii="仿宋_GB2312" w:hAnsi="宋体" w:eastAsia="仿宋_GB2312" w:cs="仿宋_GB2312"/>
                      <w:color w:val="4C4948"/>
                      <w:kern w:val="0"/>
                      <w:sz w:val="16"/>
                      <w:szCs w:val="16"/>
                      <w:highlight w:val="none"/>
                      <w:lang w:val="en-US" w:eastAsia="zh-CN" w:bidi="ar"/>
                    </w:rPr>
                    <w:t>河北通达工程监理咨询有限公司</w:t>
                  </w:r>
                </w:p>
              </w:tc>
              <w:tc>
                <w:tcPr>
                  <w:tcW w:w="122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1F24084">
                  <w:pPr>
                    <w:keepNext w:val="0"/>
                    <w:keepLines w:val="0"/>
                    <w:widowControl/>
                    <w:suppressLineNumbers w:val="0"/>
                    <w:wordWrap w:val="0"/>
                    <w:spacing w:before="0" w:beforeAutospacing="0" w:after="0" w:afterAutospacing="0" w:line="22" w:lineRule="atLeast"/>
                    <w:ind w:left="0" w:right="0"/>
                    <w:jc w:val="left"/>
                    <w:rPr>
                      <w:color w:val="4C4948"/>
                      <w:sz w:val="16"/>
                      <w:szCs w:val="16"/>
                      <w:highlight w:val="none"/>
                    </w:rPr>
                  </w:pPr>
                  <w:r>
                    <w:rPr>
                      <w:rFonts w:hint="default" w:ascii="仿宋_GB2312" w:hAnsi="宋体" w:eastAsia="仿宋_GB2312" w:cs="仿宋_GB2312"/>
                      <w:color w:val="4C4948"/>
                      <w:kern w:val="0"/>
                      <w:sz w:val="16"/>
                      <w:szCs w:val="16"/>
                      <w:highlight w:val="none"/>
                      <w:lang w:val="en-US" w:eastAsia="zh-CN" w:bidi="ar"/>
                    </w:rPr>
                    <w:t>郑建伟</w:t>
                  </w:r>
                </w:p>
              </w:tc>
              <w:tc>
                <w:tcPr>
                  <w:tcW w:w="154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935385E">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2022年石家庄至衡水高速公路SH-ZD3</w:t>
                  </w:r>
                </w:p>
              </w:tc>
              <w:tc>
                <w:tcPr>
                  <w:tcW w:w="111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D8641FA">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石家庄市交建</w:t>
                  </w:r>
                </w:p>
                <w:p w14:paraId="761130B7">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高速公路建设</w:t>
                  </w:r>
                </w:p>
                <w:p w14:paraId="743DA1D4">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管理有限公司</w:t>
                  </w:r>
                </w:p>
              </w:tc>
              <w:tc>
                <w:tcPr>
                  <w:tcW w:w="111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B3177D0">
                  <w:pPr>
                    <w:keepNext w:val="0"/>
                    <w:keepLines w:val="0"/>
                    <w:widowControl/>
                    <w:suppressLineNumbers w:val="0"/>
                    <w:wordWrap w:val="0"/>
                    <w:spacing w:before="0" w:beforeAutospacing="0" w:after="0" w:afterAutospacing="0" w:line="22" w:lineRule="atLeast"/>
                    <w:ind w:left="0" w:leftChars="0" w:right="0" w:rightChars="0"/>
                    <w:jc w:val="left"/>
                    <w:rPr>
                      <w:rFonts w:hint="default" w:ascii="仿宋_GB2312" w:hAnsi="宋体" w:eastAsia="仿宋_GB2312" w:cs="仿宋_GB2312"/>
                      <w:color w:val="4C4948"/>
                      <w:kern w:val="0"/>
                      <w:sz w:val="16"/>
                      <w:szCs w:val="16"/>
                      <w:highlight w:val="none"/>
                      <w:lang w:val="en-US" w:eastAsia="zh-CN" w:bidi="ar"/>
                    </w:rPr>
                  </w:pPr>
                  <w:r>
                    <w:rPr>
                      <w:rFonts w:hint="default" w:ascii="仿宋_GB2312" w:hAnsi="宋体" w:eastAsia="仿宋_GB2312" w:cs="仿宋_GB2312"/>
                      <w:color w:val="4C4948"/>
                      <w:kern w:val="0"/>
                      <w:sz w:val="16"/>
                      <w:szCs w:val="16"/>
                      <w:highlight w:val="none"/>
                      <w:lang w:val="en-US" w:eastAsia="zh-CN" w:bidi="ar"/>
                    </w:rPr>
                    <w:t>20</w:t>
                  </w:r>
                  <w:r>
                    <w:rPr>
                      <w:rFonts w:hint="eastAsia" w:ascii="仿宋_GB2312" w:hAnsi="宋体" w:eastAsia="仿宋_GB2312" w:cs="仿宋_GB2312"/>
                      <w:color w:val="4C4948"/>
                      <w:kern w:val="0"/>
                      <w:sz w:val="16"/>
                      <w:szCs w:val="16"/>
                      <w:highlight w:val="none"/>
                      <w:lang w:val="en-US" w:eastAsia="zh-CN" w:bidi="ar"/>
                    </w:rPr>
                    <w:t>23</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11</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18</w:t>
                  </w:r>
                </w:p>
              </w:tc>
              <w:tc>
                <w:tcPr>
                  <w:tcW w:w="1100"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D14C621">
                  <w:pPr>
                    <w:keepNext w:val="0"/>
                    <w:keepLines w:val="0"/>
                    <w:widowControl/>
                    <w:suppressLineNumbers w:val="0"/>
                    <w:wordWrap w:val="0"/>
                    <w:spacing w:before="0" w:beforeAutospacing="0" w:after="0" w:afterAutospacing="0" w:line="22" w:lineRule="atLeast"/>
                    <w:ind w:left="0" w:leftChars="0" w:right="0" w:rightChars="0"/>
                    <w:jc w:val="left"/>
                    <w:rPr>
                      <w:rFonts w:hint="eastAsia" w:ascii="仿宋_GB2312" w:hAnsi="宋体" w:eastAsia="仿宋_GB2312" w:cs="仿宋_GB2312"/>
                      <w:color w:val="4C4948"/>
                      <w:kern w:val="0"/>
                      <w:sz w:val="16"/>
                      <w:szCs w:val="16"/>
                      <w:highlight w:val="none"/>
                      <w:lang w:val="en-US" w:eastAsia="zh-CN" w:bidi="ar"/>
                    </w:rPr>
                  </w:pPr>
                  <w:r>
                    <w:rPr>
                      <w:rFonts w:hint="eastAsia" w:ascii="仿宋_GB2312" w:hAnsi="宋体" w:eastAsia="仿宋_GB2312" w:cs="仿宋_GB2312"/>
                      <w:color w:val="4C4948"/>
                      <w:kern w:val="0"/>
                      <w:sz w:val="16"/>
                      <w:szCs w:val="16"/>
                      <w:highlight w:val="none"/>
                      <w:lang w:val="en-US" w:eastAsia="zh-CN" w:bidi="ar"/>
                    </w:rPr>
                    <w:t>10330000</w:t>
                  </w:r>
                </w:p>
              </w:tc>
            </w:tr>
            <w:tr w14:paraId="326F713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62" w:hRule="atLeast"/>
              </w:trPr>
              <w:tc>
                <w:tcPr>
                  <w:tcW w:w="63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0D831ED">
                  <w:pPr>
                    <w:keepNext w:val="0"/>
                    <w:keepLines w:val="0"/>
                    <w:widowControl/>
                    <w:suppressLineNumbers w:val="0"/>
                    <w:wordWrap w:val="0"/>
                    <w:spacing w:before="0" w:beforeAutospacing="0" w:after="0" w:afterAutospacing="0" w:line="22" w:lineRule="atLeast"/>
                    <w:ind w:left="0" w:right="0"/>
                    <w:jc w:val="left"/>
                    <w:rPr>
                      <w:color w:val="4C4948"/>
                      <w:sz w:val="16"/>
                      <w:szCs w:val="16"/>
                    </w:rPr>
                  </w:pPr>
                  <w:r>
                    <w:rPr>
                      <w:rFonts w:hint="default" w:ascii="仿宋_GB2312" w:hAnsi="宋体" w:eastAsia="仿宋_GB2312" w:cs="仿宋_GB2312"/>
                      <w:color w:val="4C4948"/>
                      <w:kern w:val="0"/>
                      <w:sz w:val="16"/>
                      <w:szCs w:val="16"/>
                      <w:lang w:val="en-US" w:eastAsia="zh-CN" w:bidi="ar"/>
                    </w:rPr>
                    <w:t>3</w:t>
                  </w:r>
                </w:p>
              </w:tc>
              <w:tc>
                <w:tcPr>
                  <w:tcW w:w="180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23DA88B">
                  <w:pPr>
                    <w:keepNext w:val="0"/>
                    <w:keepLines w:val="0"/>
                    <w:widowControl/>
                    <w:suppressLineNumbers w:val="0"/>
                    <w:wordWrap w:val="0"/>
                    <w:spacing w:before="0" w:beforeAutospacing="0" w:after="0" w:afterAutospacing="0" w:line="22" w:lineRule="atLeast"/>
                    <w:ind w:left="0" w:leftChars="0" w:right="0" w:rightChars="0"/>
                    <w:jc w:val="left"/>
                    <w:rPr>
                      <w:color w:val="4C4948"/>
                      <w:sz w:val="16"/>
                      <w:szCs w:val="16"/>
                      <w:highlight w:val="none"/>
                    </w:rPr>
                  </w:pPr>
                  <w:r>
                    <w:rPr>
                      <w:rFonts w:hint="default" w:ascii="仿宋_GB2312" w:hAnsi="宋体" w:eastAsia="仿宋_GB2312" w:cs="仿宋_GB2312"/>
                      <w:color w:val="4C4948"/>
                      <w:kern w:val="0"/>
                      <w:sz w:val="16"/>
                      <w:szCs w:val="16"/>
                      <w:highlight w:val="none"/>
                      <w:lang w:val="en-US" w:eastAsia="zh-CN" w:bidi="ar"/>
                    </w:rPr>
                    <w:t>北京泰克华诚技术信息咨询有限公司</w:t>
                  </w:r>
                </w:p>
              </w:tc>
              <w:tc>
                <w:tcPr>
                  <w:tcW w:w="1224"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79CCF48">
                  <w:pPr>
                    <w:keepNext w:val="0"/>
                    <w:keepLines w:val="0"/>
                    <w:widowControl/>
                    <w:suppressLineNumbers w:val="0"/>
                    <w:wordWrap w:val="0"/>
                    <w:spacing w:before="0" w:beforeAutospacing="0" w:after="0" w:afterAutospacing="0" w:line="22" w:lineRule="atLeast"/>
                    <w:ind w:left="0" w:right="0"/>
                    <w:jc w:val="left"/>
                    <w:rPr>
                      <w:color w:val="4C4948"/>
                      <w:sz w:val="16"/>
                      <w:szCs w:val="16"/>
                      <w:highlight w:val="none"/>
                    </w:rPr>
                  </w:pPr>
                  <w:r>
                    <w:rPr>
                      <w:rFonts w:hint="default" w:ascii="仿宋_GB2312" w:hAnsi="宋体" w:eastAsia="仿宋_GB2312" w:cs="仿宋_GB2312"/>
                      <w:color w:val="4C4948"/>
                      <w:kern w:val="0"/>
                      <w:sz w:val="16"/>
                      <w:szCs w:val="16"/>
                      <w:highlight w:val="none"/>
                      <w:lang w:val="en-US" w:eastAsia="zh-CN" w:bidi="ar"/>
                    </w:rPr>
                    <w:t>吴爱民</w:t>
                  </w:r>
                </w:p>
              </w:tc>
              <w:tc>
                <w:tcPr>
                  <w:tcW w:w="154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274325C">
                  <w:pPr>
                    <w:keepNext w:val="0"/>
                    <w:keepLines w:val="0"/>
                    <w:widowControl/>
                    <w:suppressLineNumbers w:val="0"/>
                    <w:wordWrap w:val="0"/>
                    <w:spacing w:before="0" w:beforeAutospacing="0" w:after="0" w:afterAutospacing="0" w:line="22" w:lineRule="atLeast"/>
                    <w:ind w:left="0" w:leftChars="0" w:right="0" w:rightChars="0"/>
                    <w:jc w:val="left"/>
                    <w:rPr>
                      <w:color w:val="4C4948"/>
                      <w:sz w:val="16"/>
                      <w:szCs w:val="16"/>
                      <w:highlight w:val="none"/>
                    </w:rPr>
                  </w:pPr>
                  <w:r>
                    <w:rPr>
                      <w:rFonts w:hint="default" w:ascii="仿宋_GB2312" w:hAnsi="宋体" w:eastAsia="仿宋_GB2312" w:cs="仿宋_GB2312"/>
                      <w:color w:val="4C4948"/>
                      <w:kern w:val="0"/>
                      <w:sz w:val="16"/>
                      <w:szCs w:val="16"/>
                      <w:highlight w:val="none"/>
                      <w:lang w:val="en-US" w:eastAsia="zh-CN" w:bidi="ar"/>
                    </w:rPr>
                    <w:t>北京至秦皇岛高速公路遵化至秦皇岛段ZJ1标段</w:t>
                  </w:r>
                </w:p>
              </w:tc>
              <w:tc>
                <w:tcPr>
                  <w:tcW w:w="111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36538AF">
                  <w:pPr>
                    <w:keepNext w:val="0"/>
                    <w:keepLines w:val="0"/>
                    <w:widowControl/>
                    <w:suppressLineNumbers w:val="0"/>
                    <w:wordWrap w:val="0"/>
                    <w:spacing w:before="0" w:beforeAutospacing="0" w:after="0" w:afterAutospacing="0" w:line="22" w:lineRule="atLeast"/>
                    <w:ind w:left="0" w:leftChars="0" w:right="0" w:rightChars="0"/>
                    <w:jc w:val="left"/>
                    <w:rPr>
                      <w:color w:val="4C4948"/>
                      <w:sz w:val="16"/>
                      <w:szCs w:val="16"/>
                      <w:highlight w:val="none"/>
                    </w:rPr>
                  </w:pPr>
                  <w:r>
                    <w:rPr>
                      <w:rFonts w:hint="default" w:ascii="仿宋_GB2312" w:hAnsi="宋体" w:eastAsia="仿宋_GB2312" w:cs="仿宋_GB2312"/>
                      <w:color w:val="4C4948"/>
                      <w:kern w:val="0"/>
                      <w:sz w:val="16"/>
                      <w:szCs w:val="16"/>
                      <w:highlight w:val="none"/>
                      <w:lang w:val="en-US" w:eastAsia="zh-CN" w:bidi="ar"/>
                    </w:rPr>
                    <w:t>中交建冀交高速公路投资发展有限公司</w:t>
                  </w:r>
                </w:p>
              </w:tc>
              <w:tc>
                <w:tcPr>
                  <w:tcW w:w="111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B851516">
                  <w:pPr>
                    <w:keepNext w:val="0"/>
                    <w:keepLines w:val="0"/>
                    <w:widowControl/>
                    <w:suppressLineNumbers w:val="0"/>
                    <w:wordWrap w:val="0"/>
                    <w:spacing w:before="0" w:beforeAutospacing="0" w:after="0" w:afterAutospacing="0" w:line="22" w:lineRule="atLeast"/>
                    <w:ind w:left="0" w:leftChars="0" w:right="0" w:rightChars="0"/>
                    <w:jc w:val="left"/>
                    <w:rPr>
                      <w:rFonts w:hint="default"/>
                      <w:color w:val="4C4948"/>
                      <w:sz w:val="16"/>
                      <w:szCs w:val="16"/>
                      <w:highlight w:val="none"/>
                      <w:lang w:val="en-US"/>
                    </w:rPr>
                  </w:pPr>
                  <w:r>
                    <w:rPr>
                      <w:rFonts w:hint="default" w:ascii="仿宋_GB2312" w:hAnsi="宋体" w:eastAsia="仿宋_GB2312" w:cs="仿宋_GB2312"/>
                      <w:color w:val="4C4948"/>
                      <w:kern w:val="0"/>
                      <w:sz w:val="16"/>
                      <w:szCs w:val="16"/>
                      <w:highlight w:val="none"/>
                      <w:lang w:val="en-US" w:eastAsia="zh-CN" w:bidi="ar"/>
                    </w:rPr>
                    <w:t>202</w:t>
                  </w:r>
                  <w:r>
                    <w:rPr>
                      <w:rFonts w:hint="eastAsia" w:ascii="仿宋_GB2312" w:hAnsi="宋体" w:eastAsia="仿宋_GB2312" w:cs="仿宋_GB2312"/>
                      <w:color w:val="4C4948"/>
                      <w:kern w:val="0"/>
                      <w:sz w:val="16"/>
                      <w:szCs w:val="16"/>
                      <w:highlight w:val="none"/>
                      <w:lang w:val="en-US" w:eastAsia="zh-CN" w:bidi="ar"/>
                    </w:rPr>
                    <w:t>2</w:t>
                  </w:r>
                  <w:r>
                    <w:rPr>
                      <w:rFonts w:hint="default" w:ascii="仿宋_GB2312" w:hAnsi="宋体" w:eastAsia="仿宋_GB2312" w:cs="仿宋_GB2312"/>
                      <w:color w:val="4C4948"/>
                      <w:kern w:val="0"/>
                      <w:sz w:val="16"/>
                      <w:szCs w:val="16"/>
                      <w:highlight w:val="none"/>
                      <w:lang w:val="en-US" w:eastAsia="zh-CN" w:bidi="ar"/>
                    </w:rPr>
                    <w:t>-</w:t>
                  </w:r>
                  <w:r>
                    <w:rPr>
                      <w:rFonts w:hint="eastAsia" w:ascii="仿宋_GB2312" w:hAnsi="宋体" w:eastAsia="仿宋_GB2312" w:cs="仿宋_GB2312"/>
                      <w:color w:val="4C4948"/>
                      <w:kern w:val="0"/>
                      <w:sz w:val="16"/>
                      <w:szCs w:val="16"/>
                      <w:highlight w:val="none"/>
                      <w:lang w:val="en-US" w:eastAsia="zh-CN" w:bidi="ar"/>
                    </w:rPr>
                    <w:t>12</w:t>
                  </w:r>
                  <w:r>
                    <w:rPr>
                      <w:rFonts w:hint="default" w:ascii="仿宋_GB2312" w:hAnsi="宋体" w:eastAsia="仿宋_GB2312" w:cs="仿宋_GB2312"/>
                      <w:color w:val="4C4948"/>
                      <w:kern w:val="0"/>
                      <w:sz w:val="16"/>
                      <w:szCs w:val="16"/>
                      <w:highlight w:val="none"/>
                      <w:lang w:val="en-US" w:eastAsia="zh-CN" w:bidi="ar"/>
                    </w:rPr>
                    <w:t>-2</w:t>
                  </w:r>
                  <w:r>
                    <w:rPr>
                      <w:rFonts w:hint="eastAsia" w:ascii="仿宋_GB2312" w:hAnsi="宋体" w:eastAsia="仿宋_GB2312" w:cs="仿宋_GB2312"/>
                      <w:color w:val="4C4948"/>
                      <w:kern w:val="0"/>
                      <w:sz w:val="16"/>
                      <w:szCs w:val="16"/>
                      <w:highlight w:val="none"/>
                      <w:lang w:val="en-US" w:eastAsia="zh-CN" w:bidi="ar"/>
                    </w:rPr>
                    <w:t>6</w:t>
                  </w:r>
                </w:p>
              </w:tc>
              <w:tc>
                <w:tcPr>
                  <w:tcW w:w="1100"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D00FBD4">
                  <w:pPr>
                    <w:keepNext w:val="0"/>
                    <w:keepLines w:val="0"/>
                    <w:widowControl/>
                    <w:suppressLineNumbers w:val="0"/>
                    <w:wordWrap w:val="0"/>
                    <w:spacing w:before="0" w:beforeAutospacing="0" w:after="0" w:afterAutospacing="0" w:line="22" w:lineRule="atLeast"/>
                    <w:ind w:left="0" w:leftChars="0" w:right="0" w:rightChars="0"/>
                    <w:jc w:val="left"/>
                    <w:rPr>
                      <w:color w:val="4C4948"/>
                      <w:sz w:val="16"/>
                      <w:szCs w:val="16"/>
                      <w:highlight w:val="none"/>
                    </w:rPr>
                  </w:pPr>
                  <w:r>
                    <w:rPr>
                      <w:rFonts w:hint="default" w:ascii="仿宋_GB2312" w:hAnsi="宋体" w:eastAsia="仿宋_GB2312" w:cs="仿宋_GB2312"/>
                      <w:color w:val="4C4948"/>
                      <w:kern w:val="0"/>
                      <w:sz w:val="16"/>
                      <w:szCs w:val="16"/>
                      <w:highlight w:val="none"/>
                      <w:lang w:val="en-US" w:eastAsia="zh-CN" w:bidi="ar"/>
                    </w:rPr>
                    <w:t>171616</w:t>
                  </w:r>
                  <w:r>
                    <w:rPr>
                      <w:rFonts w:hint="eastAsia" w:ascii="仿宋_GB2312" w:hAnsi="宋体" w:eastAsia="仿宋_GB2312" w:cs="仿宋_GB2312"/>
                      <w:color w:val="4C4948"/>
                      <w:kern w:val="0"/>
                      <w:sz w:val="16"/>
                      <w:szCs w:val="16"/>
                      <w:highlight w:val="none"/>
                      <w:lang w:val="en-US" w:eastAsia="zh-CN" w:bidi="ar"/>
                    </w:rPr>
                    <w:t>00</w:t>
                  </w:r>
                </w:p>
              </w:tc>
            </w:tr>
          </w:tbl>
          <w:p w14:paraId="04787E1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eastAsia" w:ascii="微软雅黑" w:hAnsi="微软雅黑" w:eastAsia="微软雅黑" w:cs="微软雅黑"/>
                <w:caps w:val="0"/>
                <w:color w:val="4C4948"/>
                <w:spacing w:val="0"/>
                <w:kern w:val="0"/>
                <w:sz w:val="19"/>
                <w:szCs w:val="19"/>
                <w:lang w:val="en-US" w:eastAsia="zh-CN" w:bidi="ar"/>
              </w:rPr>
              <w:t>5.（1）</w:t>
            </w:r>
            <w:r>
              <w:rPr>
                <w:rFonts w:hint="eastAsia" w:ascii="宋体" w:hAnsi="宋体" w:eastAsia="宋体" w:cs="宋体"/>
                <w:i w:val="0"/>
                <w:iCs w:val="0"/>
                <w:caps w:val="0"/>
                <w:color w:val="3D4B64"/>
                <w:spacing w:val="0"/>
                <w:sz w:val="21"/>
                <w:szCs w:val="21"/>
              </w:rPr>
              <w:t>所有投标人主要人员部分得分</w:t>
            </w:r>
            <w:r>
              <w:rPr>
                <w:rFonts w:hint="eastAsia" w:ascii="宋体" w:hAnsi="宋体" w:eastAsia="宋体" w:cs="宋体"/>
                <w:i w:val="0"/>
                <w:iCs w:val="0"/>
                <w:caps w:val="0"/>
                <w:color w:val="3D4B64"/>
                <w:spacing w:val="0"/>
                <w:sz w:val="21"/>
                <w:szCs w:val="21"/>
                <w:lang w:val="en-US" w:eastAsia="zh-CN"/>
              </w:rPr>
              <w:t>情况</w:t>
            </w:r>
          </w:p>
          <w:tbl>
            <w:tblPr>
              <w:tblStyle w:val="3"/>
              <w:tblW w:w="4850" w:type="pct"/>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74"/>
              <w:gridCol w:w="2061"/>
              <w:gridCol w:w="1151"/>
              <w:gridCol w:w="1151"/>
              <w:gridCol w:w="1151"/>
              <w:gridCol w:w="1153"/>
              <w:gridCol w:w="1153"/>
            </w:tblGrid>
            <w:tr w14:paraId="6FF7FF6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4C2AD5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序号</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787EA8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单位名称</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EA6E06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评委A</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16B928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评委B</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956B92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评委C</w:t>
                  </w:r>
                </w:p>
              </w:tc>
              <w:tc>
                <w:tcPr>
                  <w:tcW w:w="67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E89E45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评委D</w:t>
                  </w:r>
                </w:p>
              </w:tc>
              <w:tc>
                <w:tcPr>
                  <w:tcW w:w="67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DFDE19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评委E</w:t>
                  </w:r>
                </w:p>
              </w:tc>
            </w:tr>
            <w:tr w14:paraId="203BDDE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254780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1</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61BBA78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河北保神工程咨询有限 公司</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5E065F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rFonts w:hint="default"/>
                      <w:color w:val="4C4948"/>
                      <w:sz w:val="19"/>
                      <w:szCs w:val="19"/>
                      <w:lang w:val="en-US"/>
                    </w:rPr>
                  </w:pPr>
                  <w:r>
                    <w:rPr>
                      <w:rFonts w:hint="eastAsia" w:ascii="仿宋_GB2312" w:eastAsia="仿宋_GB2312" w:cs="仿宋_GB2312"/>
                      <w:color w:val="4C4948"/>
                      <w:kern w:val="0"/>
                      <w:sz w:val="19"/>
                      <w:szCs w:val="19"/>
                      <w:lang w:val="en-US" w:eastAsia="zh-CN" w:bidi="ar"/>
                    </w:rPr>
                    <w:t>30</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A3C449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rFonts w:hint="default"/>
                      <w:color w:val="4C4948"/>
                      <w:sz w:val="19"/>
                      <w:szCs w:val="19"/>
                      <w:lang w:val="en-US"/>
                    </w:rPr>
                  </w:pPr>
                  <w:r>
                    <w:rPr>
                      <w:rFonts w:hint="eastAsia" w:ascii="仿宋_GB2312" w:eastAsia="仿宋_GB2312" w:cs="仿宋_GB2312"/>
                      <w:color w:val="4C4948"/>
                      <w:kern w:val="0"/>
                      <w:sz w:val="19"/>
                      <w:szCs w:val="19"/>
                      <w:lang w:val="en-US" w:eastAsia="zh-CN" w:bidi="ar"/>
                    </w:rPr>
                    <w:t>30</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6E0E46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rFonts w:hint="default"/>
                      <w:color w:val="4C4948"/>
                      <w:sz w:val="19"/>
                      <w:szCs w:val="19"/>
                      <w:lang w:val="en-US"/>
                    </w:rPr>
                  </w:pPr>
                  <w:r>
                    <w:rPr>
                      <w:rFonts w:hint="eastAsia" w:ascii="仿宋_GB2312" w:eastAsia="仿宋_GB2312" w:cs="仿宋_GB2312"/>
                      <w:color w:val="4C4948"/>
                      <w:kern w:val="0"/>
                      <w:sz w:val="19"/>
                      <w:szCs w:val="19"/>
                      <w:lang w:val="en-US" w:eastAsia="zh-CN" w:bidi="ar"/>
                    </w:rPr>
                    <w:t>30</w:t>
                  </w:r>
                </w:p>
              </w:tc>
              <w:tc>
                <w:tcPr>
                  <w:tcW w:w="67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D976B4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rFonts w:hint="default" w:eastAsiaTheme="minorEastAsia"/>
                      <w:color w:val="4C4948"/>
                      <w:sz w:val="19"/>
                      <w:szCs w:val="19"/>
                      <w:lang w:val="en-US" w:eastAsia="zh-CN"/>
                    </w:rPr>
                  </w:pPr>
                  <w:r>
                    <w:rPr>
                      <w:rFonts w:hint="eastAsia" w:ascii="仿宋_GB2312" w:eastAsia="仿宋_GB2312" w:cs="仿宋_GB2312"/>
                      <w:color w:val="4C4948"/>
                      <w:kern w:val="0"/>
                      <w:sz w:val="19"/>
                      <w:szCs w:val="19"/>
                      <w:lang w:val="en-US" w:eastAsia="zh-CN" w:bidi="ar"/>
                    </w:rPr>
                    <w:t>30</w:t>
                  </w:r>
                </w:p>
              </w:tc>
              <w:tc>
                <w:tcPr>
                  <w:tcW w:w="67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B76D4F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rFonts w:hint="default" w:eastAsiaTheme="minorEastAsia"/>
                      <w:color w:val="4C4948"/>
                      <w:sz w:val="19"/>
                      <w:szCs w:val="19"/>
                      <w:lang w:val="en-US" w:eastAsia="zh-CN"/>
                    </w:rPr>
                  </w:pPr>
                  <w:r>
                    <w:rPr>
                      <w:rFonts w:hint="eastAsia" w:ascii="仿宋_GB2312" w:eastAsia="仿宋_GB2312" w:cs="仿宋_GB2312"/>
                      <w:color w:val="4C4948"/>
                      <w:kern w:val="0"/>
                      <w:sz w:val="19"/>
                      <w:szCs w:val="19"/>
                      <w:lang w:val="en-US" w:eastAsia="zh-CN" w:bidi="ar"/>
                    </w:rPr>
                    <w:t>30</w:t>
                  </w:r>
                </w:p>
              </w:tc>
            </w:tr>
            <w:tr w14:paraId="062EB7A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C7151E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2</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47AC42C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河北通达工程监理咨询 有限公司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709CE5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77BCEA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B08C03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4E1E75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C35092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r>
            <w:tr w14:paraId="24B4A5A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E62540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3</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38269D7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北京泰克华诚技术信息 咨询有限公司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5DA7A8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C3FB33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AD50AE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5808FD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5E477E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r>
            <w:tr w14:paraId="2949448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B40447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4</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7E447C6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河北路通监理咨询有限 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2BAF91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972AFD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41322F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291975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3C4841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r>
            <w:tr w14:paraId="188DF27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9ADC41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5</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05888A8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北京正立项目管理有限 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D85653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867CA1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FAD20F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EDAC09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10E64E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r>
            <w:tr w14:paraId="4027108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46D41A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6</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5514ED9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北京港通路桥工程监理 有限责任公司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6BCB1B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3D6CCA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7B5CFF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AF9409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516C03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r>
            <w:tr w14:paraId="3FB28F6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7E536B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7</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05FBF5C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山东东泰工程咨询有限 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EE0915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0C978F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2B6719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C8C7F7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BA7969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r>
            <w:tr w14:paraId="758F595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01DE44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8</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29FFBF9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北京中港路通工程管理 有限公司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08FA3A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58AF49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5B0CF9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C9CE65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311560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r>
            <w:tr w14:paraId="2DA07B1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9E1CC0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9</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594057D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河南省豫通工程管理咨 询有限公司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7F14F5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668B8F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1D6422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8C5241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10FD98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r>
            <w:tr w14:paraId="593AFFC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E3DC88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10</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4AE06B2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廊坊市交通技术咨询监 理公司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8975E1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C3528A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4EEF7D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21C323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967050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r>
            <w:tr w14:paraId="7030AF7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07CBA4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11</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30BA7AE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北京科达公路工程监理 有限公司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BA51E0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color w:val="4C4948"/>
                      <w:sz w:val="19"/>
                      <w:szCs w:val="19"/>
                      <w:lang w:val="en-US"/>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EE099E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3FFC18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25513A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DF6C31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r>
          </w:tbl>
          <w:p w14:paraId="23C75A0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rFonts w:hint="eastAsia" w:ascii="微软雅黑" w:hAnsi="微软雅黑" w:eastAsia="微软雅黑" w:cs="微软雅黑"/>
                <w:caps w:val="0"/>
                <w:color w:val="4C4948"/>
                <w:spacing w:val="0"/>
                <w:kern w:val="0"/>
                <w:sz w:val="19"/>
                <w:szCs w:val="19"/>
                <w:lang w:val="en-US" w:eastAsia="zh-CN" w:bidi="ar"/>
              </w:rPr>
            </w:pPr>
            <w:r>
              <w:rPr>
                <w:rFonts w:hint="eastAsia" w:ascii="微软雅黑" w:hAnsi="微软雅黑" w:eastAsia="微软雅黑" w:cs="微软雅黑"/>
                <w:caps w:val="0"/>
                <w:color w:val="4C4948"/>
                <w:spacing w:val="0"/>
                <w:kern w:val="0"/>
                <w:sz w:val="19"/>
                <w:szCs w:val="19"/>
                <w:lang w:val="en-US" w:eastAsia="zh-CN" w:bidi="ar"/>
              </w:rPr>
              <w:t>5.（2）</w:t>
            </w:r>
            <w:r>
              <w:rPr>
                <w:rFonts w:hint="eastAsia" w:ascii="宋体" w:hAnsi="宋体" w:eastAsia="宋体" w:cs="宋体"/>
                <w:i w:val="0"/>
                <w:iCs w:val="0"/>
                <w:caps w:val="0"/>
                <w:color w:val="3D4B64"/>
                <w:spacing w:val="0"/>
                <w:sz w:val="21"/>
                <w:szCs w:val="21"/>
              </w:rPr>
              <w:t>所有投标人</w:t>
            </w:r>
            <w:r>
              <w:rPr>
                <w:rFonts w:hint="eastAsia" w:ascii="宋体" w:hAnsi="宋体" w:eastAsia="宋体" w:cs="宋体"/>
                <w:i w:val="0"/>
                <w:iCs w:val="0"/>
                <w:caps w:val="0"/>
                <w:color w:val="3D4B64"/>
                <w:spacing w:val="0"/>
                <w:sz w:val="21"/>
                <w:szCs w:val="21"/>
                <w:lang w:val="en-US" w:eastAsia="zh-CN"/>
              </w:rPr>
              <w:t>其他因素</w:t>
            </w:r>
            <w:r>
              <w:rPr>
                <w:rFonts w:hint="eastAsia" w:ascii="宋体" w:hAnsi="宋体" w:eastAsia="宋体" w:cs="宋体"/>
                <w:i w:val="0"/>
                <w:iCs w:val="0"/>
                <w:caps w:val="0"/>
                <w:color w:val="3D4B64"/>
                <w:spacing w:val="0"/>
                <w:sz w:val="21"/>
                <w:szCs w:val="21"/>
              </w:rPr>
              <w:t>得分</w:t>
            </w:r>
            <w:r>
              <w:rPr>
                <w:rFonts w:hint="eastAsia" w:ascii="宋体" w:hAnsi="宋体" w:eastAsia="宋体" w:cs="宋体"/>
                <w:i w:val="0"/>
                <w:iCs w:val="0"/>
                <w:caps w:val="0"/>
                <w:color w:val="3D4B64"/>
                <w:spacing w:val="0"/>
                <w:sz w:val="21"/>
                <w:szCs w:val="21"/>
                <w:lang w:val="en-US" w:eastAsia="zh-CN"/>
              </w:rPr>
              <w:t>情况</w:t>
            </w:r>
          </w:p>
          <w:tbl>
            <w:tblPr>
              <w:tblStyle w:val="3"/>
              <w:tblW w:w="4850" w:type="pct"/>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74"/>
              <w:gridCol w:w="2061"/>
              <w:gridCol w:w="1151"/>
              <w:gridCol w:w="1151"/>
              <w:gridCol w:w="1151"/>
              <w:gridCol w:w="1153"/>
              <w:gridCol w:w="1153"/>
            </w:tblGrid>
            <w:tr w14:paraId="0DF79ED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85A4D0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序号</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0B3670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单位名称</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A4708B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评委A</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A853A0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评委B</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2AADC1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评委C</w:t>
                  </w:r>
                </w:p>
              </w:tc>
              <w:tc>
                <w:tcPr>
                  <w:tcW w:w="67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86367D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评委D</w:t>
                  </w:r>
                </w:p>
              </w:tc>
              <w:tc>
                <w:tcPr>
                  <w:tcW w:w="67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C01D45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评委E</w:t>
                  </w:r>
                </w:p>
              </w:tc>
            </w:tr>
            <w:tr w14:paraId="721F25B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E3389C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1</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77576AB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河北保神工程咨询有限 公司</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9B1B01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rFonts w:hint="default"/>
                      <w:color w:val="4C4948"/>
                      <w:sz w:val="19"/>
                      <w:szCs w:val="19"/>
                      <w:lang w:val="en-US"/>
                    </w:rPr>
                  </w:pPr>
                  <w:r>
                    <w:rPr>
                      <w:rFonts w:hint="eastAsia" w:ascii="仿宋_GB2312" w:eastAsia="仿宋_GB2312" w:cs="仿宋_GB2312"/>
                      <w:color w:val="4C4948"/>
                      <w:kern w:val="0"/>
                      <w:sz w:val="19"/>
                      <w:szCs w:val="19"/>
                      <w:lang w:val="en-US" w:eastAsia="zh-CN" w:bidi="ar"/>
                    </w:rPr>
                    <w:t>25</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A0F196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rFonts w:hint="default"/>
                      <w:color w:val="4C4948"/>
                      <w:sz w:val="19"/>
                      <w:szCs w:val="19"/>
                      <w:lang w:val="en-US"/>
                    </w:rPr>
                  </w:pPr>
                  <w:r>
                    <w:rPr>
                      <w:rFonts w:hint="eastAsia" w:ascii="仿宋_GB2312" w:eastAsia="仿宋_GB2312" w:cs="仿宋_GB2312"/>
                      <w:color w:val="4C4948"/>
                      <w:kern w:val="0"/>
                      <w:sz w:val="19"/>
                      <w:szCs w:val="19"/>
                      <w:lang w:val="en-US" w:eastAsia="zh-CN" w:bidi="ar"/>
                    </w:rPr>
                    <w:t>25</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8AC252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rFonts w:hint="default"/>
                      <w:color w:val="4C4948"/>
                      <w:sz w:val="19"/>
                      <w:szCs w:val="19"/>
                      <w:lang w:val="en-US"/>
                    </w:rPr>
                  </w:pPr>
                  <w:r>
                    <w:rPr>
                      <w:rFonts w:hint="eastAsia" w:ascii="仿宋_GB2312" w:eastAsia="仿宋_GB2312" w:cs="仿宋_GB2312"/>
                      <w:color w:val="4C4948"/>
                      <w:kern w:val="0"/>
                      <w:sz w:val="19"/>
                      <w:szCs w:val="19"/>
                      <w:lang w:val="en-US" w:eastAsia="zh-CN" w:bidi="ar"/>
                    </w:rPr>
                    <w:t>25</w:t>
                  </w:r>
                </w:p>
              </w:tc>
              <w:tc>
                <w:tcPr>
                  <w:tcW w:w="67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4B2BA6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rFonts w:hint="default" w:eastAsiaTheme="minorEastAsia"/>
                      <w:color w:val="4C4948"/>
                      <w:sz w:val="19"/>
                      <w:szCs w:val="19"/>
                      <w:lang w:val="en-US" w:eastAsia="zh-CN"/>
                    </w:rPr>
                  </w:pPr>
                  <w:r>
                    <w:rPr>
                      <w:rFonts w:hint="eastAsia" w:ascii="仿宋_GB2312" w:eastAsia="仿宋_GB2312" w:cs="仿宋_GB2312"/>
                      <w:color w:val="4C4948"/>
                      <w:kern w:val="0"/>
                      <w:sz w:val="19"/>
                      <w:szCs w:val="19"/>
                      <w:lang w:val="en-US" w:eastAsia="zh-CN" w:bidi="ar"/>
                    </w:rPr>
                    <w:t>25</w:t>
                  </w:r>
                </w:p>
              </w:tc>
              <w:tc>
                <w:tcPr>
                  <w:tcW w:w="67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DB5426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rFonts w:hint="default" w:eastAsiaTheme="minorEastAsia"/>
                      <w:color w:val="4C4948"/>
                      <w:sz w:val="19"/>
                      <w:szCs w:val="19"/>
                      <w:lang w:val="en-US" w:eastAsia="zh-CN"/>
                    </w:rPr>
                  </w:pPr>
                  <w:r>
                    <w:rPr>
                      <w:rFonts w:hint="eastAsia" w:ascii="仿宋_GB2312" w:eastAsia="仿宋_GB2312" w:cs="仿宋_GB2312"/>
                      <w:color w:val="4C4948"/>
                      <w:kern w:val="0"/>
                      <w:sz w:val="19"/>
                      <w:szCs w:val="19"/>
                      <w:lang w:val="en-US" w:eastAsia="zh-CN" w:bidi="ar"/>
                    </w:rPr>
                    <w:t>25</w:t>
                  </w:r>
                </w:p>
              </w:tc>
            </w:tr>
            <w:tr w14:paraId="68673A9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ECC01A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2</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6EB5596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河北通达工程监理咨询 有限公司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93A1AA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CF2244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349F35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228D4E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B15BC6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r>
            <w:tr w14:paraId="3163FD5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695D1C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3</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2E9BC00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北京泰克华诚技术信息 咨询有限公司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A04E8E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C7DA06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A21337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73EA7F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72D583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r>
            <w:tr w14:paraId="6E2AC60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60AA4D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4</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230C687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河北路通监理咨询有限 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A7D328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EC2F5B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0ECD6E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E6AE62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C15B88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r>
            <w:tr w14:paraId="39F5E6D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66E515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5</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18D5951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北京正立项目管理有限 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18F1A2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FEE586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179A24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78A932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76F20E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r>
            <w:tr w14:paraId="2D7D478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F3DF1B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6</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16BE871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北京港通路桥工程监理 有限责任公司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950A2F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614F52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C10A46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B70056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AB3591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r>
            <w:tr w14:paraId="4E7D9CF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219AA8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7</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677E340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山东东泰工程咨询有限 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728BC8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97C3E9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2D3257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2CEFF5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D69534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r>
            <w:tr w14:paraId="0BCAFF0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06B5DC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8</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2336748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北京中港路通工程管理 有限公司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EFA2AE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066439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C9A033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7B956E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F0EEEF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r>
            <w:tr w14:paraId="230E3B3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921388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9</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08E2994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河南省豫通工程管理咨 询有限公司</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EABB7C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4E4BE5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B8F302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35EFC1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c>
                <w:tcPr>
                  <w:tcW w:w="115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BCBDEB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25</w:t>
                  </w:r>
                </w:p>
              </w:tc>
            </w:tr>
            <w:tr w14:paraId="7563460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07DE16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10</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3DE19A2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廊坊市交通技术咨询监 理公司</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1DD639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eastAsia" w:ascii="仿宋_GB2312" w:eastAsia="仿宋_GB2312" w:cs="仿宋_GB2312"/>
                      <w:color w:val="4C4948"/>
                      <w:kern w:val="0"/>
                      <w:sz w:val="19"/>
                      <w:szCs w:val="19"/>
                      <w:lang w:val="en-US" w:eastAsia="zh-CN" w:bidi="ar"/>
                    </w:rPr>
                    <w:t>2</w:t>
                  </w:r>
                  <w:r>
                    <w:rPr>
                      <w:rFonts w:hint="default" w:ascii="仿宋_GB2312" w:eastAsia="仿宋_GB2312" w:cs="仿宋_GB2312" w:hAnsiTheme="minorHAnsi"/>
                      <w:color w:val="4C4948"/>
                      <w:kern w:val="0"/>
                      <w:sz w:val="19"/>
                      <w:szCs w:val="19"/>
                      <w:lang w:val="en-US" w:eastAsia="zh-CN" w:bidi="ar"/>
                    </w:rPr>
                    <w:t>0</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DE8D12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eastAsia" w:ascii="仿宋_GB2312" w:eastAsia="仿宋_GB2312" w:cs="仿宋_GB2312"/>
                      <w:color w:val="4C4948"/>
                      <w:kern w:val="0"/>
                      <w:sz w:val="19"/>
                      <w:szCs w:val="19"/>
                      <w:lang w:val="en-US" w:eastAsia="zh-CN" w:bidi="ar"/>
                    </w:rPr>
                    <w:t>2</w:t>
                  </w:r>
                  <w:r>
                    <w:rPr>
                      <w:rFonts w:hint="default" w:ascii="仿宋_GB2312" w:eastAsia="仿宋_GB2312" w:cs="仿宋_GB2312" w:hAnsiTheme="minorHAnsi"/>
                      <w:color w:val="4C4948"/>
                      <w:kern w:val="0"/>
                      <w:sz w:val="19"/>
                      <w:szCs w:val="19"/>
                      <w:lang w:val="en-US" w:eastAsia="zh-CN" w:bidi="ar"/>
                    </w:rPr>
                    <w:t>0</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FD7E8A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eastAsia" w:ascii="仿宋_GB2312" w:eastAsia="仿宋_GB2312" w:cs="仿宋_GB2312"/>
                      <w:color w:val="4C4948"/>
                      <w:kern w:val="0"/>
                      <w:sz w:val="19"/>
                      <w:szCs w:val="19"/>
                      <w:lang w:val="en-US" w:eastAsia="zh-CN" w:bidi="ar"/>
                    </w:rPr>
                    <w:t>2</w:t>
                  </w:r>
                  <w:r>
                    <w:rPr>
                      <w:rFonts w:hint="default" w:ascii="仿宋_GB2312" w:eastAsia="仿宋_GB2312" w:cs="仿宋_GB2312" w:hAnsiTheme="minorHAnsi"/>
                      <w:color w:val="4C4948"/>
                      <w:kern w:val="0"/>
                      <w:sz w:val="19"/>
                      <w:szCs w:val="19"/>
                      <w:lang w:val="en-US" w:eastAsia="zh-CN" w:bidi="ar"/>
                    </w:rPr>
                    <w:t>0</w:t>
                  </w:r>
                </w:p>
              </w:tc>
              <w:tc>
                <w:tcPr>
                  <w:tcW w:w="67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83184A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eastAsia" w:ascii="仿宋_GB2312" w:eastAsia="仿宋_GB2312" w:cs="仿宋_GB2312"/>
                      <w:color w:val="4C4948"/>
                      <w:kern w:val="0"/>
                      <w:sz w:val="19"/>
                      <w:szCs w:val="19"/>
                      <w:lang w:val="en-US" w:eastAsia="zh-CN" w:bidi="ar"/>
                    </w:rPr>
                    <w:t>2</w:t>
                  </w:r>
                  <w:r>
                    <w:rPr>
                      <w:rFonts w:hint="default" w:ascii="仿宋_GB2312" w:eastAsia="仿宋_GB2312" w:cs="仿宋_GB2312" w:hAnsiTheme="minorHAnsi"/>
                      <w:color w:val="4C4948"/>
                      <w:kern w:val="0"/>
                      <w:sz w:val="19"/>
                      <w:szCs w:val="19"/>
                      <w:lang w:val="en-US" w:eastAsia="zh-CN" w:bidi="ar"/>
                    </w:rPr>
                    <w:t>0</w:t>
                  </w:r>
                </w:p>
              </w:tc>
              <w:tc>
                <w:tcPr>
                  <w:tcW w:w="67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CF4281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eastAsia" w:ascii="仿宋_GB2312" w:eastAsia="仿宋_GB2312" w:cs="仿宋_GB2312"/>
                      <w:color w:val="4C4948"/>
                      <w:kern w:val="0"/>
                      <w:sz w:val="19"/>
                      <w:szCs w:val="19"/>
                      <w:lang w:val="en-US" w:eastAsia="zh-CN" w:bidi="ar"/>
                    </w:rPr>
                    <w:t>2</w:t>
                  </w:r>
                  <w:r>
                    <w:rPr>
                      <w:rFonts w:hint="default" w:ascii="仿宋_GB2312" w:eastAsia="仿宋_GB2312" w:cs="仿宋_GB2312" w:hAnsiTheme="minorHAnsi"/>
                      <w:color w:val="4C4948"/>
                      <w:kern w:val="0"/>
                      <w:sz w:val="19"/>
                      <w:szCs w:val="19"/>
                      <w:lang w:val="en-US" w:eastAsia="zh-CN" w:bidi="ar"/>
                    </w:rPr>
                    <w:t>0</w:t>
                  </w:r>
                </w:p>
              </w:tc>
            </w:tr>
            <w:tr w14:paraId="3277B7D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50" w:hRule="exact"/>
              </w:trPr>
              <w:tc>
                <w:tcPr>
                  <w:tcW w:w="45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685D3F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11</w:t>
                  </w:r>
                </w:p>
              </w:tc>
              <w:tc>
                <w:tcPr>
                  <w:tcW w:w="1198"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62C0497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hAnsiTheme="minorHAnsi"/>
                      <w:color w:val="4C4948"/>
                      <w:kern w:val="0"/>
                      <w:sz w:val="19"/>
                      <w:szCs w:val="19"/>
                      <w:lang w:val="en-US" w:eastAsia="zh-CN" w:bidi="ar"/>
                    </w:rPr>
                  </w:pPr>
                  <w:r>
                    <w:rPr>
                      <w:rFonts w:hint="default" w:ascii="仿宋_GB2312" w:eastAsia="仿宋_GB2312" w:cs="仿宋_GB2312" w:hAnsiTheme="minorHAnsi"/>
                      <w:color w:val="4C4948"/>
                      <w:kern w:val="0"/>
                      <w:sz w:val="19"/>
                      <w:szCs w:val="19"/>
                      <w:lang w:val="en-US" w:eastAsia="zh-CN" w:bidi="ar"/>
                    </w:rPr>
                    <w:t>北京科达公路工程监理 有限公司</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616255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rFonts w:hint="default"/>
                      <w:color w:val="4C4948"/>
                      <w:sz w:val="19"/>
                      <w:szCs w:val="19"/>
                      <w:lang w:val="en-US"/>
                    </w:rPr>
                  </w:pPr>
                  <w:r>
                    <w:rPr>
                      <w:rFonts w:hint="eastAsia" w:ascii="仿宋_GB2312" w:eastAsia="仿宋_GB2312" w:cs="仿宋_GB2312"/>
                      <w:color w:val="4C4948"/>
                      <w:kern w:val="0"/>
                      <w:sz w:val="19"/>
                      <w:szCs w:val="19"/>
                      <w:lang w:val="en-US" w:eastAsia="zh-CN" w:bidi="ar"/>
                    </w:rPr>
                    <w:t>15</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637795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eastAsia" w:ascii="仿宋_GB2312" w:eastAsia="仿宋_GB2312" w:cs="仿宋_GB2312"/>
                      <w:color w:val="4C4948"/>
                      <w:kern w:val="0"/>
                      <w:sz w:val="19"/>
                      <w:szCs w:val="19"/>
                      <w:lang w:val="en-US" w:eastAsia="zh-CN" w:bidi="ar"/>
                    </w:rPr>
                    <w:t>15</w:t>
                  </w:r>
                </w:p>
              </w:tc>
              <w:tc>
                <w:tcPr>
                  <w:tcW w:w="669"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C67490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eastAsia" w:ascii="仿宋_GB2312" w:eastAsia="仿宋_GB2312" w:cs="仿宋_GB2312"/>
                      <w:color w:val="4C4948"/>
                      <w:kern w:val="0"/>
                      <w:sz w:val="19"/>
                      <w:szCs w:val="19"/>
                      <w:lang w:val="en-US" w:eastAsia="zh-CN" w:bidi="ar"/>
                    </w:rPr>
                    <w:t>15</w:t>
                  </w:r>
                </w:p>
              </w:tc>
              <w:tc>
                <w:tcPr>
                  <w:tcW w:w="67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E60A51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eastAsia" w:ascii="仿宋_GB2312" w:eastAsia="仿宋_GB2312" w:cs="仿宋_GB2312"/>
                      <w:color w:val="4C4948"/>
                      <w:kern w:val="0"/>
                      <w:sz w:val="19"/>
                      <w:szCs w:val="19"/>
                      <w:lang w:val="en-US" w:eastAsia="zh-CN" w:bidi="ar"/>
                    </w:rPr>
                    <w:t>15</w:t>
                  </w:r>
                </w:p>
              </w:tc>
              <w:tc>
                <w:tcPr>
                  <w:tcW w:w="670" w:type="pct"/>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F80564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eastAsia" w:ascii="仿宋_GB2312" w:eastAsia="仿宋_GB2312" w:cs="仿宋_GB2312"/>
                      <w:color w:val="4C4948"/>
                      <w:kern w:val="0"/>
                      <w:sz w:val="19"/>
                      <w:szCs w:val="19"/>
                      <w:lang w:val="en-US" w:eastAsia="zh-CN" w:bidi="ar"/>
                    </w:rPr>
                    <w:t>15</w:t>
                  </w:r>
                </w:p>
              </w:tc>
            </w:tr>
          </w:tbl>
          <w:p w14:paraId="0FFA04B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eastAsia" w:ascii="微软雅黑" w:hAnsi="微软雅黑" w:eastAsia="微软雅黑" w:cs="微软雅黑"/>
                <w:caps w:val="0"/>
                <w:color w:val="4C4948"/>
                <w:spacing w:val="0"/>
                <w:kern w:val="0"/>
                <w:sz w:val="19"/>
                <w:szCs w:val="19"/>
                <w:lang w:val="en-US" w:eastAsia="zh-CN" w:bidi="ar"/>
              </w:rPr>
              <w:t>5.（3）所有投标人技术标评分情况</w:t>
            </w:r>
          </w:p>
          <w:tbl>
            <w:tblPr>
              <w:tblStyle w:val="3"/>
              <w:tblW w:w="8635" w:type="dxa"/>
              <w:tblInd w:w="-1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79"/>
              <w:gridCol w:w="2071"/>
              <w:gridCol w:w="1157"/>
              <w:gridCol w:w="1157"/>
              <w:gridCol w:w="1157"/>
              <w:gridCol w:w="1157"/>
              <w:gridCol w:w="1157"/>
            </w:tblGrid>
            <w:tr w14:paraId="3E9CC8A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69" w:hRule="atLeast"/>
              </w:trPr>
              <w:tc>
                <w:tcPr>
                  <w:tcW w:w="7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3E32AF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序号</w:t>
                  </w:r>
                </w:p>
              </w:tc>
              <w:tc>
                <w:tcPr>
                  <w:tcW w:w="207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FC4D7F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单位名称</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625301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评委A</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16BC25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评委B</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1B29F2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评委C</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2D5AE2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评委D</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B2A735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评委E</w:t>
                  </w:r>
                </w:p>
              </w:tc>
            </w:tr>
            <w:tr w14:paraId="3F01A18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92" w:hRule="atLeast"/>
              </w:trPr>
              <w:tc>
                <w:tcPr>
                  <w:tcW w:w="7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93348A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1</w:t>
                  </w:r>
                </w:p>
              </w:tc>
              <w:tc>
                <w:tcPr>
                  <w:tcW w:w="207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6D1EB72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河北保神工程咨询有限 公司</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4CE1F8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33.20</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DF8F7F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30.21</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53D89D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27.4</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6D1B8A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27.9</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6A8304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eastAsia" w:ascii="仿宋_GB2312" w:eastAsia="仿宋_GB2312" w:cs="仿宋_GB2312"/>
                      <w:color w:val="4C4948"/>
                      <w:kern w:val="0"/>
                      <w:sz w:val="19"/>
                      <w:szCs w:val="19"/>
                      <w:lang w:val="en-US" w:eastAsia="zh-CN" w:bidi="ar"/>
                    </w:rPr>
                    <w:t>30</w:t>
                  </w:r>
                </w:p>
              </w:tc>
            </w:tr>
            <w:tr w14:paraId="0825134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92" w:hRule="atLeast"/>
              </w:trPr>
              <w:tc>
                <w:tcPr>
                  <w:tcW w:w="7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145C00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2</w:t>
                  </w:r>
                </w:p>
              </w:tc>
              <w:tc>
                <w:tcPr>
                  <w:tcW w:w="207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685D8E2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河北通达工程监理咨询 有限公司</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330D8F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32.7</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EE7672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30.29</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30B333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7.7</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452451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7.8</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F2B30B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30</w:t>
                  </w:r>
                </w:p>
              </w:tc>
            </w:tr>
            <w:tr w14:paraId="1D00CCF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792" w:hRule="atLeast"/>
              </w:trPr>
              <w:tc>
                <w:tcPr>
                  <w:tcW w:w="7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8A4C1C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3</w:t>
                  </w:r>
                </w:p>
              </w:tc>
              <w:tc>
                <w:tcPr>
                  <w:tcW w:w="207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19C968F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北京泰克华诚技术信息 咨询有限公司</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67BA18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30.8</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8E0B1D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28.5</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D5EB3F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26.6</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175219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32.5</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EEC7C9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30</w:t>
                  </w:r>
                </w:p>
              </w:tc>
            </w:tr>
            <w:tr w14:paraId="45C9387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92" w:hRule="atLeast"/>
              </w:trPr>
              <w:tc>
                <w:tcPr>
                  <w:tcW w:w="7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84C445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4</w:t>
                  </w:r>
                </w:p>
              </w:tc>
              <w:tc>
                <w:tcPr>
                  <w:tcW w:w="207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48784E9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河北路通监理咨询有限 公司</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190D62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31.1</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46048C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28.</w:t>
                  </w:r>
                  <w:r>
                    <w:rPr>
                      <w:rFonts w:hint="eastAsia" w:ascii="仿宋_GB2312" w:eastAsia="仿宋_GB2312" w:cs="仿宋_GB2312"/>
                      <w:color w:val="4C4948"/>
                      <w:kern w:val="0"/>
                      <w:sz w:val="19"/>
                      <w:szCs w:val="19"/>
                      <w:lang w:val="en-US" w:eastAsia="zh-CN" w:bidi="ar"/>
                    </w:rPr>
                    <w:t>56</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CB2C33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6.8</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0BE595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30</w:t>
                  </w:r>
                  <w:r>
                    <w:rPr>
                      <w:rFonts w:hint="eastAsia" w:ascii="仿宋_GB2312" w:eastAsia="仿宋_GB2312" w:cs="仿宋_GB2312"/>
                      <w:color w:val="4C4948"/>
                      <w:kern w:val="0"/>
                      <w:sz w:val="19"/>
                      <w:szCs w:val="19"/>
                      <w:lang w:val="en-US" w:eastAsia="zh-CN" w:bidi="ar"/>
                    </w:rPr>
                    <w:t>.9</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B8794E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30</w:t>
                  </w:r>
                </w:p>
              </w:tc>
            </w:tr>
            <w:tr w14:paraId="68F24C4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792" w:hRule="atLeast"/>
              </w:trPr>
              <w:tc>
                <w:tcPr>
                  <w:tcW w:w="7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23118D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5</w:t>
                  </w:r>
                </w:p>
              </w:tc>
              <w:tc>
                <w:tcPr>
                  <w:tcW w:w="207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3285A3A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北京正立项目管理有限 公司</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BDE210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30.6</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0C3E10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8.93</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DAE851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5.6</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63F176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31.3</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CBFD42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30</w:t>
                  </w:r>
                </w:p>
              </w:tc>
            </w:tr>
            <w:tr w14:paraId="6A02553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43" w:hRule="atLeast"/>
              </w:trPr>
              <w:tc>
                <w:tcPr>
                  <w:tcW w:w="7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2B612B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6</w:t>
                  </w:r>
                </w:p>
              </w:tc>
              <w:tc>
                <w:tcPr>
                  <w:tcW w:w="207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627CF1F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北京港通路桥工程监理 有限责任公司</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557DEC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30.9</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1F3FC6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9.88</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D899FE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6.1</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BFB67C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28.</w:t>
                  </w:r>
                  <w:r>
                    <w:rPr>
                      <w:rFonts w:hint="eastAsia" w:ascii="仿宋_GB2312" w:eastAsia="仿宋_GB2312" w:cs="仿宋_GB2312"/>
                      <w:color w:val="4C4948"/>
                      <w:kern w:val="0"/>
                      <w:sz w:val="19"/>
                      <w:szCs w:val="19"/>
                      <w:lang w:val="en-US" w:eastAsia="zh-CN" w:bidi="ar"/>
                    </w:rPr>
                    <w:t>8</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413022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30</w:t>
                  </w:r>
                </w:p>
              </w:tc>
            </w:tr>
            <w:tr w14:paraId="7B6CA95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792" w:hRule="atLeast"/>
              </w:trPr>
              <w:tc>
                <w:tcPr>
                  <w:tcW w:w="7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4B71B7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7</w:t>
                  </w:r>
                </w:p>
              </w:tc>
              <w:tc>
                <w:tcPr>
                  <w:tcW w:w="207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5E9C388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山东东泰工程咨询有限 公司</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6EA074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30.5</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AD9846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7.96</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CAD3F2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6.1</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E350AB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8.8</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375DDB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30</w:t>
                  </w:r>
                </w:p>
              </w:tc>
            </w:tr>
            <w:tr w14:paraId="5E55CA3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43" w:hRule="atLeast"/>
              </w:trPr>
              <w:tc>
                <w:tcPr>
                  <w:tcW w:w="7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70B722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8</w:t>
                  </w:r>
                </w:p>
              </w:tc>
              <w:tc>
                <w:tcPr>
                  <w:tcW w:w="207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1C7DE33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北京中港路通工程管理 有限公司</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BA11CE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30.3</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CED11D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8.78</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556129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6.1</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1C2592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7.8</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ADEF82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30</w:t>
                  </w:r>
                </w:p>
              </w:tc>
            </w:tr>
            <w:tr w14:paraId="5F0FAEC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43" w:hRule="atLeast"/>
              </w:trPr>
              <w:tc>
                <w:tcPr>
                  <w:tcW w:w="7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0D4C0E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9</w:t>
                  </w:r>
                </w:p>
              </w:tc>
              <w:tc>
                <w:tcPr>
                  <w:tcW w:w="207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7F75C52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河南省豫通工程管理咨 询有限公司</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9B607E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9.6</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6F544B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8.01</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58A3DF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7</w:t>
                  </w:r>
                  <w:r>
                    <w:rPr>
                      <w:rFonts w:hint="default" w:ascii="仿宋_GB2312" w:eastAsia="仿宋_GB2312" w:cs="仿宋_GB2312"/>
                      <w:color w:val="4C4948"/>
                      <w:kern w:val="0"/>
                      <w:sz w:val="19"/>
                      <w:szCs w:val="19"/>
                      <w:lang w:val="en-US" w:eastAsia="zh-CN" w:bidi="ar"/>
                    </w:rPr>
                    <w:t>.2</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ECC219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default" w:ascii="仿宋_GB2312" w:eastAsia="仿宋_GB2312" w:cs="仿宋_GB2312"/>
                      <w:color w:val="4C4948"/>
                      <w:kern w:val="0"/>
                      <w:sz w:val="19"/>
                      <w:szCs w:val="19"/>
                      <w:lang w:val="en-US" w:eastAsia="zh-CN" w:bidi="ar"/>
                    </w:rPr>
                    <w:t>2</w:t>
                  </w:r>
                  <w:r>
                    <w:rPr>
                      <w:rFonts w:hint="eastAsia" w:ascii="仿宋_GB2312" w:eastAsia="仿宋_GB2312" w:cs="仿宋_GB2312"/>
                      <w:color w:val="4C4948"/>
                      <w:kern w:val="0"/>
                      <w:sz w:val="19"/>
                      <w:szCs w:val="19"/>
                      <w:lang w:val="en-US" w:eastAsia="zh-CN" w:bidi="ar"/>
                    </w:rPr>
                    <w:t>7.5</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65F4B3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28</w:t>
                  </w:r>
                </w:p>
              </w:tc>
            </w:tr>
            <w:tr w14:paraId="53852E0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792" w:hRule="atLeast"/>
              </w:trPr>
              <w:tc>
                <w:tcPr>
                  <w:tcW w:w="7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9D30AE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10</w:t>
                  </w:r>
                </w:p>
              </w:tc>
              <w:tc>
                <w:tcPr>
                  <w:tcW w:w="207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7F9780D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廊坊市交通技术咨询监 理公司</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AA8C71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31.4</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6E79A2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28.85</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DAD169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26.1</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15294B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28.3</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FCFDB3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3</w:t>
                  </w:r>
                  <w:r>
                    <w:rPr>
                      <w:rFonts w:hint="default" w:ascii="仿宋_GB2312" w:eastAsia="仿宋_GB2312" w:cs="仿宋_GB2312"/>
                      <w:color w:val="4C4948"/>
                      <w:kern w:val="0"/>
                      <w:sz w:val="19"/>
                      <w:szCs w:val="19"/>
                      <w:lang w:val="en-US" w:eastAsia="zh-CN" w:bidi="ar"/>
                    </w:rPr>
                    <w:t>0</w:t>
                  </w:r>
                </w:p>
              </w:tc>
            </w:tr>
            <w:tr w14:paraId="7B6F497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43" w:hRule="atLeast"/>
              </w:trPr>
              <w:tc>
                <w:tcPr>
                  <w:tcW w:w="77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BDF3B2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11</w:t>
                  </w:r>
                </w:p>
              </w:tc>
              <w:tc>
                <w:tcPr>
                  <w:tcW w:w="2071"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028D7BE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北京科达公路工程监理 有限公司</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E79415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29.5</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3B3D79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26.09</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CDDF95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27.6</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ACB511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27.6</w:t>
                  </w:r>
                </w:p>
              </w:tc>
              <w:tc>
                <w:tcPr>
                  <w:tcW w:w="1157"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14C054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23</w:t>
                  </w:r>
                </w:p>
              </w:tc>
            </w:tr>
          </w:tbl>
          <w:p w14:paraId="2E5BCC9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eastAsia" w:ascii="微软雅黑" w:hAnsi="微软雅黑" w:eastAsia="微软雅黑" w:cs="微软雅黑"/>
                <w:caps w:val="0"/>
                <w:color w:val="4C4948"/>
                <w:spacing w:val="0"/>
                <w:kern w:val="0"/>
                <w:sz w:val="19"/>
                <w:szCs w:val="19"/>
                <w:lang w:val="en-US" w:eastAsia="zh-CN" w:bidi="ar"/>
              </w:rPr>
              <w:t>5.（3）所有投标人或供应商总得分情况</w:t>
            </w:r>
          </w:p>
          <w:tbl>
            <w:tblPr>
              <w:tblStyle w:val="3"/>
              <w:tblW w:w="8598" w:type="dxa"/>
              <w:tblInd w:w="-1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39"/>
              <w:gridCol w:w="3476"/>
              <w:gridCol w:w="2068"/>
              <w:gridCol w:w="2415"/>
            </w:tblGrid>
            <w:tr w14:paraId="20A69C4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81" w:hRule="atLeast"/>
              </w:trPr>
              <w:tc>
                <w:tcPr>
                  <w:tcW w:w="63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B0E3FE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序号</w:t>
                  </w:r>
                </w:p>
              </w:tc>
              <w:tc>
                <w:tcPr>
                  <w:tcW w:w="347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929C40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单位名称</w:t>
                  </w:r>
                </w:p>
              </w:tc>
              <w:tc>
                <w:tcPr>
                  <w:tcW w:w="206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EDD6D3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报价得分</w:t>
                  </w:r>
                </w:p>
              </w:tc>
              <w:tc>
                <w:tcPr>
                  <w:tcW w:w="2415"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990752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总得分</w:t>
                  </w:r>
                </w:p>
              </w:tc>
            </w:tr>
            <w:tr w14:paraId="158FDD2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60" w:hRule="atLeast"/>
              </w:trPr>
              <w:tc>
                <w:tcPr>
                  <w:tcW w:w="63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F667FA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1</w:t>
                  </w:r>
                </w:p>
              </w:tc>
              <w:tc>
                <w:tcPr>
                  <w:tcW w:w="347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0936D0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河北保神工程咨询有限公司</w:t>
                  </w:r>
                </w:p>
              </w:tc>
              <w:tc>
                <w:tcPr>
                  <w:tcW w:w="206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63CB30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9.98</w:t>
                  </w:r>
                </w:p>
              </w:tc>
              <w:tc>
                <w:tcPr>
                  <w:tcW w:w="2415"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C4DD54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en-US" w:bidi="ar"/>
                    </w:rPr>
                  </w:pPr>
                  <w:r>
                    <w:rPr>
                      <w:rFonts w:hint="default" w:ascii="仿宋_GB2312" w:eastAsia="仿宋_GB2312" w:cs="仿宋_GB2312"/>
                      <w:color w:val="4C4948"/>
                      <w:kern w:val="0"/>
                      <w:sz w:val="19"/>
                      <w:szCs w:val="19"/>
                      <w:lang w:val="en-US" w:eastAsia="zh-CN" w:bidi="ar"/>
                    </w:rPr>
                    <w:t>94.72</w:t>
                  </w:r>
                </w:p>
              </w:tc>
            </w:tr>
            <w:tr w14:paraId="55F5E79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60" w:hRule="atLeast"/>
              </w:trPr>
              <w:tc>
                <w:tcPr>
                  <w:tcW w:w="63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26C27B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2</w:t>
                  </w:r>
                </w:p>
              </w:tc>
              <w:tc>
                <w:tcPr>
                  <w:tcW w:w="347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5E7F55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河北通达工程监理咨询有限公司</w:t>
                  </w:r>
                </w:p>
              </w:tc>
              <w:tc>
                <w:tcPr>
                  <w:tcW w:w="206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9D2039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9.99</w:t>
                  </w:r>
                </w:p>
              </w:tc>
              <w:tc>
                <w:tcPr>
                  <w:tcW w:w="2415"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34B70E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en-US" w:bidi="ar"/>
                    </w:rPr>
                  </w:pPr>
                  <w:r>
                    <w:rPr>
                      <w:rFonts w:hint="default" w:ascii="仿宋_GB2312" w:eastAsia="仿宋_GB2312" w:cs="仿宋_GB2312"/>
                      <w:color w:val="4C4948"/>
                      <w:kern w:val="0"/>
                      <w:sz w:val="19"/>
                      <w:szCs w:val="19"/>
                      <w:lang w:val="en-US" w:eastAsia="zh-CN" w:bidi="ar"/>
                    </w:rPr>
                    <w:t>94.67</w:t>
                  </w:r>
                </w:p>
              </w:tc>
            </w:tr>
            <w:tr w14:paraId="530C2D1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60" w:hRule="atLeast"/>
              </w:trPr>
              <w:tc>
                <w:tcPr>
                  <w:tcW w:w="63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933172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3</w:t>
                  </w:r>
                </w:p>
              </w:tc>
              <w:tc>
                <w:tcPr>
                  <w:tcW w:w="347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AE77FC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北京泰克华诚技术信息咨询有限公司</w:t>
                  </w:r>
                </w:p>
              </w:tc>
              <w:tc>
                <w:tcPr>
                  <w:tcW w:w="206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5929F7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9.94</w:t>
                  </w:r>
                </w:p>
              </w:tc>
              <w:tc>
                <w:tcPr>
                  <w:tcW w:w="2415"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EA59B1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en-US" w:bidi="ar"/>
                    </w:rPr>
                  </w:pPr>
                  <w:r>
                    <w:rPr>
                      <w:rFonts w:hint="default" w:ascii="仿宋_GB2312" w:eastAsia="仿宋_GB2312" w:cs="仿宋_GB2312"/>
                      <w:color w:val="4C4948"/>
                      <w:kern w:val="0"/>
                      <w:sz w:val="19"/>
                      <w:szCs w:val="19"/>
                      <w:lang w:val="en-US" w:eastAsia="zh-CN" w:bidi="ar"/>
                    </w:rPr>
                    <w:t>94.62</w:t>
                  </w:r>
                </w:p>
              </w:tc>
            </w:tr>
            <w:tr w14:paraId="56FF08D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60" w:hRule="atLeast"/>
              </w:trPr>
              <w:tc>
                <w:tcPr>
                  <w:tcW w:w="63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4E1994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4</w:t>
                  </w:r>
                </w:p>
              </w:tc>
              <w:tc>
                <w:tcPr>
                  <w:tcW w:w="347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B32440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河北路通监理咨询有限公司</w:t>
                  </w:r>
                </w:p>
              </w:tc>
              <w:tc>
                <w:tcPr>
                  <w:tcW w:w="206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DEE383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9.98</w:t>
                  </w:r>
                </w:p>
              </w:tc>
              <w:tc>
                <w:tcPr>
                  <w:tcW w:w="2415"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4AEEFA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en-US" w:bidi="ar"/>
                    </w:rPr>
                  </w:pPr>
                  <w:r>
                    <w:rPr>
                      <w:rFonts w:hint="default" w:ascii="仿宋_GB2312" w:eastAsia="仿宋_GB2312" w:cs="仿宋_GB2312"/>
                      <w:color w:val="4C4948"/>
                      <w:kern w:val="0"/>
                      <w:sz w:val="19"/>
                      <w:szCs w:val="19"/>
                      <w:lang w:val="en-US" w:eastAsia="zh-CN" w:bidi="ar"/>
                    </w:rPr>
                    <w:t>94.46</w:t>
                  </w:r>
                </w:p>
              </w:tc>
            </w:tr>
            <w:tr w14:paraId="53B65BD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60" w:hRule="atLeast"/>
              </w:trPr>
              <w:tc>
                <w:tcPr>
                  <w:tcW w:w="63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79F3F2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5</w:t>
                  </w:r>
                </w:p>
              </w:tc>
              <w:tc>
                <w:tcPr>
                  <w:tcW w:w="347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3ECC7E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北京正立项目管理有限公司</w:t>
                  </w:r>
                </w:p>
              </w:tc>
              <w:tc>
                <w:tcPr>
                  <w:tcW w:w="206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43D928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9.92</w:t>
                  </w:r>
                </w:p>
              </w:tc>
              <w:tc>
                <w:tcPr>
                  <w:tcW w:w="2415"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954862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en-US" w:bidi="ar"/>
                    </w:rPr>
                  </w:pPr>
                  <w:r>
                    <w:rPr>
                      <w:rFonts w:hint="default" w:ascii="仿宋_GB2312" w:eastAsia="仿宋_GB2312" w:cs="仿宋_GB2312"/>
                      <w:color w:val="4C4948"/>
                      <w:kern w:val="0"/>
                      <w:sz w:val="19"/>
                      <w:szCs w:val="19"/>
                      <w:lang w:val="en-US" w:eastAsia="zh-CN" w:bidi="ar"/>
                    </w:rPr>
                    <w:t>94.21</w:t>
                  </w:r>
                </w:p>
              </w:tc>
            </w:tr>
            <w:tr w14:paraId="5F55DF3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60" w:hRule="atLeast"/>
              </w:trPr>
              <w:tc>
                <w:tcPr>
                  <w:tcW w:w="63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AF25D3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6</w:t>
                  </w:r>
                </w:p>
              </w:tc>
              <w:tc>
                <w:tcPr>
                  <w:tcW w:w="347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2626D8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北京港通路桥工程监理有限责任公司</w:t>
                  </w:r>
                </w:p>
              </w:tc>
              <w:tc>
                <w:tcPr>
                  <w:tcW w:w="206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A9F886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9.98</w:t>
                  </w:r>
                </w:p>
              </w:tc>
              <w:tc>
                <w:tcPr>
                  <w:tcW w:w="2415"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BB5FA7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en-US" w:bidi="ar"/>
                    </w:rPr>
                  </w:pPr>
                  <w:r>
                    <w:rPr>
                      <w:rFonts w:hint="default" w:ascii="仿宋_GB2312" w:eastAsia="仿宋_GB2312" w:cs="仿宋_GB2312"/>
                      <w:color w:val="4C4948"/>
                      <w:kern w:val="0"/>
                      <w:sz w:val="19"/>
                      <w:szCs w:val="19"/>
                      <w:lang w:val="en-US" w:eastAsia="zh-CN" w:bidi="ar"/>
                    </w:rPr>
                    <w:t>94.12</w:t>
                  </w:r>
                </w:p>
              </w:tc>
            </w:tr>
            <w:tr w14:paraId="18E9E11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60" w:hRule="atLeast"/>
              </w:trPr>
              <w:tc>
                <w:tcPr>
                  <w:tcW w:w="63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5A9863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7</w:t>
                  </w:r>
                </w:p>
              </w:tc>
              <w:tc>
                <w:tcPr>
                  <w:tcW w:w="347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B2DC09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山东东泰工程咨询有限公司</w:t>
                  </w:r>
                </w:p>
              </w:tc>
              <w:tc>
                <w:tcPr>
                  <w:tcW w:w="206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2BFC85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9.99</w:t>
                  </w:r>
                </w:p>
              </w:tc>
              <w:tc>
                <w:tcPr>
                  <w:tcW w:w="2415"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02D1363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en-US" w:bidi="ar"/>
                    </w:rPr>
                  </w:pPr>
                  <w:r>
                    <w:rPr>
                      <w:rFonts w:hint="default" w:ascii="仿宋_GB2312" w:eastAsia="仿宋_GB2312" w:cs="仿宋_GB2312"/>
                      <w:color w:val="4C4948"/>
                      <w:kern w:val="0"/>
                      <w:sz w:val="19"/>
                      <w:szCs w:val="19"/>
                      <w:lang w:val="en-US" w:eastAsia="zh-CN" w:bidi="ar"/>
                    </w:rPr>
                    <w:t>93.66</w:t>
                  </w:r>
                </w:p>
              </w:tc>
            </w:tr>
            <w:tr w14:paraId="17D1957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60" w:hRule="atLeast"/>
              </w:trPr>
              <w:tc>
                <w:tcPr>
                  <w:tcW w:w="63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C91E62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8</w:t>
                  </w:r>
                </w:p>
              </w:tc>
              <w:tc>
                <w:tcPr>
                  <w:tcW w:w="347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904840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北京中港路通工程管理 有限公司</w:t>
                  </w:r>
                </w:p>
              </w:tc>
              <w:tc>
                <w:tcPr>
                  <w:tcW w:w="206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69691E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9.77</w:t>
                  </w:r>
                </w:p>
              </w:tc>
              <w:tc>
                <w:tcPr>
                  <w:tcW w:w="2415"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70D5F3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en-US" w:bidi="ar"/>
                    </w:rPr>
                  </w:pPr>
                  <w:r>
                    <w:rPr>
                      <w:rFonts w:hint="default" w:ascii="仿宋_GB2312" w:eastAsia="仿宋_GB2312" w:cs="仿宋_GB2312"/>
                      <w:color w:val="4C4948"/>
                      <w:kern w:val="0"/>
                      <w:sz w:val="19"/>
                      <w:szCs w:val="19"/>
                      <w:lang w:val="en-US" w:eastAsia="zh-CN" w:bidi="ar"/>
                    </w:rPr>
                    <w:t>93.37</w:t>
                  </w:r>
                </w:p>
              </w:tc>
            </w:tr>
            <w:tr w14:paraId="3CC7924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60" w:hRule="atLeast"/>
              </w:trPr>
              <w:tc>
                <w:tcPr>
                  <w:tcW w:w="63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D33F16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9</w:t>
                  </w:r>
                </w:p>
              </w:tc>
              <w:tc>
                <w:tcPr>
                  <w:tcW w:w="347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66F3DE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河南省豫通工程管理咨询有限公司</w:t>
                  </w:r>
                </w:p>
              </w:tc>
              <w:tc>
                <w:tcPr>
                  <w:tcW w:w="206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45E0F8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9.99</w:t>
                  </w:r>
                </w:p>
              </w:tc>
              <w:tc>
                <w:tcPr>
                  <w:tcW w:w="2415"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5583A2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en-US" w:bidi="ar"/>
                    </w:rPr>
                  </w:pPr>
                  <w:r>
                    <w:rPr>
                      <w:rFonts w:hint="default" w:ascii="仿宋_GB2312" w:eastAsia="仿宋_GB2312" w:cs="仿宋_GB2312"/>
                      <w:color w:val="4C4948"/>
                      <w:kern w:val="0"/>
                      <w:sz w:val="19"/>
                      <w:szCs w:val="19"/>
                      <w:lang w:val="en-US" w:eastAsia="zh-CN" w:bidi="ar"/>
                    </w:rPr>
                    <w:t>93.05</w:t>
                  </w:r>
                </w:p>
              </w:tc>
            </w:tr>
            <w:tr w14:paraId="3F36D3E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60" w:hRule="atLeast"/>
              </w:trPr>
              <w:tc>
                <w:tcPr>
                  <w:tcW w:w="63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6B9688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10</w:t>
                  </w:r>
                </w:p>
              </w:tc>
              <w:tc>
                <w:tcPr>
                  <w:tcW w:w="347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A7520B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廊坊市交通技术咨询监理公司</w:t>
                  </w:r>
                </w:p>
              </w:tc>
              <w:tc>
                <w:tcPr>
                  <w:tcW w:w="206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7EC64DF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9.32</w:t>
                  </w:r>
                </w:p>
              </w:tc>
              <w:tc>
                <w:tcPr>
                  <w:tcW w:w="2415"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B24AB9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en-US" w:bidi="ar"/>
                    </w:rPr>
                  </w:pPr>
                  <w:r>
                    <w:rPr>
                      <w:rFonts w:hint="default" w:ascii="仿宋_GB2312" w:eastAsia="仿宋_GB2312" w:cs="仿宋_GB2312"/>
                      <w:color w:val="4C4948"/>
                      <w:kern w:val="0"/>
                      <w:sz w:val="19"/>
                      <w:szCs w:val="19"/>
                      <w:lang w:val="en-US" w:eastAsia="zh-CN" w:bidi="ar"/>
                    </w:rPr>
                    <w:t>88.25</w:t>
                  </w:r>
                </w:p>
              </w:tc>
            </w:tr>
            <w:tr w14:paraId="2FF958C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60" w:hRule="atLeast"/>
              </w:trPr>
              <w:tc>
                <w:tcPr>
                  <w:tcW w:w="63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D451F1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11</w:t>
                  </w:r>
                </w:p>
              </w:tc>
              <w:tc>
                <w:tcPr>
                  <w:tcW w:w="347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41C5AEF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北京科达公路工程监理有限公司</w:t>
                  </w:r>
                </w:p>
              </w:tc>
              <w:tc>
                <w:tcPr>
                  <w:tcW w:w="2068"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19AB26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eastAsia" w:ascii="仿宋_GB2312" w:eastAsia="仿宋_GB2312" w:cs="仿宋_GB2312"/>
                      <w:color w:val="4C4948"/>
                      <w:kern w:val="0"/>
                      <w:sz w:val="19"/>
                      <w:szCs w:val="19"/>
                      <w:lang w:val="en-US" w:eastAsia="zh-CN" w:bidi="ar"/>
                    </w:rPr>
                  </w:pPr>
                  <w:r>
                    <w:rPr>
                      <w:rFonts w:hint="eastAsia" w:ascii="仿宋_GB2312" w:eastAsia="仿宋_GB2312" w:cs="仿宋_GB2312"/>
                      <w:color w:val="4C4948"/>
                      <w:kern w:val="0"/>
                      <w:sz w:val="19"/>
                      <w:szCs w:val="19"/>
                      <w:lang w:val="en-US" w:eastAsia="zh-CN" w:bidi="ar"/>
                    </w:rPr>
                    <w:t>9.42</w:t>
                  </w:r>
                </w:p>
              </w:tc>
              <w:tc>
                <w:tcPr>
                  <w:tcW w:w="2415"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FF1189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leftChars="0" w:right="0" w:rightChars="0"/>
                    <w:jc w:val="center"/>
                    <w:rPr>
                      <w:rFonts w:hint="default" w:ascii="仿宋_GB2312" w:eastAsia="仿宋_GB2312" w:cs="仿宋_GB2312"/>
                      <w:color w:val="4C4948"/>
                      <w:kern w:val="0"/>
                      <w:sz w:val="19"/>
                      <w:szCs w:val="19"/>
                      <w:lang w:val="en-US" w:eastAsia="en-US" w:bidi="ar"/>
                    </w:rPr>
                  </w:pPr>
                  <w:r>
                    <w:rPr>
                      <w:rFonts w:hint="default" w:ascii="仿宋_GB2312" w:eastAsia="仿宋_GB2312" w:cs="仿宋_GB2312"/>
                      <w:color w:val="4C4948"/>
                      <w:kern w:val="0"/>
                      <w:sz w:val="19"/>
                      <w:szCs w:val="19"/>
                      <w:lang w:val="en-US" w:eastAsia="zh-CN" w:bidi="ar"/>
                    </w:rPr>
                    <w:t>81.17</w:t>
                  </w:r>
                </w:p>
              </w:tc>
            </w:tr>
          </w:tbl>
          <w:p w14:paraId="29C445C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eastAsia" w:ascii="微软雅黑" w:hAnsi="微软雅黑" w:eastAsia="微软雅黑" w:cs="微软雅黑"/>
                <w:caps w:val="0"/>
                <w:color w:val="4C4948"/>
                <w:spacing w:val="0"/>
                <w:kern w:val="0"/>
                <w:sz w:val="19"/>
                <w:szCs w:val="19"/>
                <w:lang w:val="en-US" w:eastAsia="zh-CN" w:bidi="ar"/>
              </w:rPr>
              <w:t>6.投标文件被否决的投标人名称、否决原因</w:t>
            </w:r>
          </w:p>
          <w:tbl>
            <w:tblPr>
              <w:tblStyle w:val="3"/>
              <w:tblW w:w="8598" w:type="dxa"/>
              <w:tblInd w:w="-1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39"/>
              <w:gridCol w:w="3440"/>
              <w:gridCol w:w="4519"/>
            </w:tblGrid>
            <w:tr w14:paraId="23776BC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544" w:hRule="atLeast"/>
              </w:trPr>
              <w:tc>
                <w:tcPr>
                  <w:tcW w:w="63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29E924D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序号</w:t>
                  </w:r>
                </w:p>
              </w:tc>
              <w:tc>
                <w:tcPr>
                  <w:tcW w:w="3440"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370E7A5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投标人名称</w:t>
                  </w:r>
                </w:p>
              </w:tc>
              <w:tc>
                <w:tcPr>
                  <w:tcW w:w="451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05778B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否决原因</w:t>
                  </w:r>
                </w:p>
              </w:tc>
            </w:tr>
            <w:tr w14:paraId="3248E55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1296" w:hRule="atLeast"/>
              </w:trPr>
              <w:tc>
                <w:tcPr>
                  <w:tcW w:w="63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683672C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default" w:ascii="仿宋_GB2312" w:eastAsia="仿宋_GB2312" w:cs="仿宋_GB2312" w:hAnsiTheme="minorHAnsi"/>
                      <w:color w:val="4C4948"/>
                      <w:kern w:val="0"/>
                      <w:sz w:val="19"/>
                      <w:szCs w:val="19"/>
                      <w:lang w:val="en-US" w:eastAsia="zh-CN" w:bidi="ar"/>
                    </w:rPr>
                    <w:t>1</w:t>
                  </w:r>
                </w:p>
              </w:tc>
              <w:tc>
                <w:tcPr>
                  <w:tcW w:w="3440"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536104A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center"/>
                    <w:rPr>
                      <w:color w:val="4C4948"/>
                      <w:sz w:val="19"/>
                      <w:szCs w:val="19"/>
                    </w:rPr>
                  </w:pPr>
                  <w:r>
                    <w:rPr>
                      <w:rFonts w:hint="eastAsia" w:ascii="仿宋_GB2312" w:eastAsia="仿宋_GB2312" w:cs="仿宋_GB2312" w:hAnsiTheme="minorHAnsi"/>
                      <w:color w:val="4C4948"/>
                      <w:kern w:val="0"/>
                      <w:sz w:val="19"/>
                      <w:szCs w:val="19"/>
                      <w:lang w:val="en-US" w:eastAsia="zh-CN" w:bidi="ar"/>
                    </w:rPr>
                    <w:t>张家口泰保工程监理咨询有限责任公司</w:t>
                  </w:r>
                </w:p>
              </w:tc>
              <w:tc>
                <w:tcPr>
                  <w:tcW w:w="4519"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center"/>
                </w:tcPr>
                <w:p w14:paraId="1BFCDD5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both"/>
                    <w:rPr>
                      <w:color w:val="4C4948"/>
                      <w:sz w:val="19"/>
                      <w:szCs w:val="19"/>
                    </w:rPr>
                  </w:pPr>
                  <w:r>
                    <w:rPr>
                      <w:rFonts w:hint="eastAsia" w:ascii="仿宋_GB2312" w:eastAsia="仿宋_GB2312" w:cs="仿宋_GB2312" w:hAnsiTheme="minorHAnsi"/>
                      <w:color w:val="4C4948"/>
                      <w:kern w:val="0"/>
                      <w:sz w:val="19"/>
                      <w:szCs w:val="19"/>
                      <w:lang w:val="en-US" w:eastAsia="zh-CN" w:bidi="ar"/>
                    </w:rPr>
                    <w:t>同时对JL1和JL2标段进行了投标，未响应招标文件“评标办法前附表2.1.1 、2.1.3形式评审与响应性评审第一信封（商务文件）评审标准第（13）项</w:t>
                  </w:r>
                </w:p>
              </w:tc>
            </w:tr>
          </w:tbl>
          <w:p w14:paraId="184C65E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eastAsia" w:ascii="微软雅黑" w:hAnsi="微软雅黑" w:eastAsia="微软雅黑" w:cs="微软雅黑"/>
                <w:caps w:val="0"/>
                <w:color w:val="4C4948"/>
                <w:spacing w:val="0"/>
                <w:kern w:val="0"/>
                <w:sz w:val="19"/>
                <w:szCs w:val="19"/>
                <w:lang w:val="en-US" w:eastAsia="zh-CN" w:bidi="ar"/>
              </w:rPr>
              <w:t>7.提出异议的渠道和方式：投标人或其他利害关系人对本招标项目的评标结果有异议的，可在公示期向招标人或招标代理机构提出。</w:t>
            </w:r>
          </w:p>
          <w:p w14:paraId="31A6AF0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eastAsia" w:ascii="微软雅黑" w:hAnsi="微软雅黑" w:eastAsia="微软雅黑" w:cs="微软雅黑"/>
                <w:caps w:val="0"/>
                <w:color w:val="4C4948"/>
                <w:spacing w:val="0"/>
                <w:kern w:val="0"/>
                <w:sz w:val="19"/>
                <w:szCs w:val="19"/>
                <w:lang w:val="en-US" w:eastAsia="zh-CN" w:bidi="ar"/>
              </w:rPr>
              <w:t>联系方式</w:t>
            </w:r>
          </w:p>
          <w:tbl>
            <w:tblPr>
              <w:tblStyle w:val="3"/>
              <w:tblW w:w="8439" w:type="dxa"/>
              <w:tblInd w:w="-1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4026"/>
              <w:gridCol w:w="4413"/>
            </w:tblGrid>
            <w:tr w14:paraId="246AC14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560" w:hRule="atLeast"/>
              </w:trPr>
              <w:tc>
                <w:tcPr>
                  <w:tcW w:w="402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734DEB9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default" w:ascii="仿宋_GB2312" w:eastAsia="仿宋_GB2312" w:cs="仿宋_GB2312" w:hAnsiTheme="minorHAnsi"/>
                      <w:color w:val="4C4948"/>
                      <w:kern w:val="0"/>
                      <w:sz w:val="19"/>
                      <w:szCs w:val="19"/>
                      <w:lang w:val="en-US" w:eastAsia="zh-CN" w:bidi="ar"/>
                    </w:rPr>
                    <w:t>招标人：河北唐廊高速公路有限公司</w:t>
                  </w:r>
                </w:p>
              </w:tc>
              <w:tc>
                <w:tcPr>
                  <w:tcW w:w="441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7D1D109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default" w:ascii="仿宋_GB2312" w:eastAsia="仿宋_GB2312" w:cs="仿宋_GB2312" w:hAnsiTheme="minorHAnsi"/>
                      <w:color w:val="4C4948"/>
                      <w:kern w:val="0"/>
                      <w:sz w:val="19"/>
                      <w:szCs w:val="19"/>
                      <w:lang w:val="en-US" w:eastAsia="zh-CN" w:bidi="ar"/>
                    </w:rPr>
                    <w:t>招标代理机构：河北省成套招标有限公司</w:t>
                  </w:r>
                </w:p>
              </w:tc>
            </w:tr>
            <w:tr w14:paraId="45CF798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0" w:hRule="atLeast"/>
              </w:trPr>
              <w:tc>
                <w:tcPr>
                  <w:tcW w:w="402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370D769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default" w:ascii="仿宋_GB2312" w:eastAsia="仿宋_GB2312" w:cs="仿宋_GB2312" w:hAnsiTheme="minorHAnsi"/>
                      <w:color w:val="4C4948"/>
                      <w:kern w:val="0"/>
                      <w:sz w:val="19"/>
                      <w:szCs w:val="19"/>
                      <w:lang w:val="en-US" w:eastAsia="zh-CN" w:bidi="ar"/>
                    </w:rPr>
                    <w:t>地址：河北省廊坊市安次区高新技术产业园富余道106号</w:t>
                  </w:r>
                </w:p>
              </w:tc>
              <w:tc>
                <w:tcPr>
                  <w:tcW w:w="441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603F283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default" w:ascii="仿宋_GB2312" w:eastAsia="仿宋_GB2312" w:cs="仿宋_GB2312" w:hAnsiTheme="minorHAnsi"/>
                      <w:color w:val="4C4948"/>
                      <w:kern w:val="0"/>
                      <w:sz w:val="19"/>
                      <w:szCs w:val="19"/>
                      <w:lang w:val="en-US" w:eastAsia="zh-CN" w:bidi="ar"/>
                    </w:rPr>
                    <w:t>地址：石家庄市桥西区振头街道金石工业园瞪羚加速器</w:t>
                  </w:r>
                </w:p>
              </w:tc>
            </w:tr>
            <w:tr w14:paraId="76A105E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560" w:hRule="atLeast"/>
              </w:trPr>
              <w:tc>
                <w:tcPr>
                  <w:tcW w:w="402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127B9E5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default" w:ascii="仿宋_GB2312" w:eastAsia="仿宋_GB2312" w:cs="仿宋_GB2312" w:hAnsiTheme="minorHAnsi"/>
                      <w:color w:val="4C4948"/>
                      <w:kern w:val="0"/>
                      <w:sz w:val="19"/>
                      <w:szCs w:val="19"/>
                      <w:lang w:val="en-US" w:eastAsia="zh-CN" w:bidi="ar"/>
                    </w:rPr>
                    <w:t>联系人：刘女士</w:t>
                  </w:r>
                </w:p>
              </w:tc>
              <w:tc>
                <w:tcPr>
                  <w:tcW w:w="441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5ABD148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default" w:ascii="仿宋_GB2312" w:eastAsia="仿宋_GB2312" w:cs="仿宋_GB2312" w:hAnsiTheme="minorHAnsi"/>
                      <w:color w:val="4C4948"/>
                      <w:kern w:val="0"/>
                      <w:sz w:val="19"/>
                      <w:szCs w:val="19"/>
                      <w:lang w:val="en-US" w:eastAsia="zh-CN" w:bidi="ar"/>
                    </w:rPr>
                    <w:t>联系人：曹琦（项目负责人）、鲁鹏</w:t>
                  </w:r>
                </w:p>
              </w:tc>
            </w:tr>
            <w:tr w14:paraId="51289D7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0" w:hRule="atLeast"/>
              </w:trPr>
              <w:tc>
                <w:tcPr>
                  <w:tcW w:w="402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72E4C67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default" w:ascii="仿宋_GB2312" w:eastAsia="仿宋_GB2312" w:cs="仿宋_GB2312" w:hAnsiTheme="minorHAnsi"/>
                      <w:color w:val="4C4948"/>
                      <w:kern w:val="0"/>
                      <w:sz w:val="19"/>
                      <w:szCs w:val="19"/>
                      <w:lang w:val="en-US" w:eastAsia="zh-CN" w:bidi="ar"/>
                    </w:rPr>
                    <w:t>电话：0316-5899605</w:t>
                  </w:r>
                </w:p>
              </w:tc>
              <w:tc>
                <w:tcPr>
                  <w:tcW w:w="441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732796A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default" w:ascii="仿宋_GB2312" w:eastAsia="仿宋_GB2312" w:cs="仿宋_GB2312" w:hAnsiTheme="minorHAnsi"/>
                      <w:color w:val="4C4948"/>
                      <w:kern w:val="0"/>
                      <w:sz w:val="19"/>
                      <w:szCs w:val="19"/>
                      <w:lang w:val="en-US" w:eastAsia="zh-CN" w:bidi="ar"/>
                    </w:rPr>
                    <w:t>电话：0311-83082979，1303267713</w:t>
                  </w:r>
                </w:p>
              </w:tc>
            </w:tr>
            <w:tr w14:paraId="558D1BD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585" w:hRule="atLeast"/>
              </w:trPr>
              <w:tc>
                <w:tcPr>
                  <w:tcW w:w="4026"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607316F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default" w:ascii="仿宋_GB2312" w:eastAsia="仿宋_GB2312" w:cs="仿宋_GB2312" w:hAnsiTheme="minorHAnsi"/>
                      <w:color w:val="4C4948"/>
                      <w:kern w:val="0"/>
                      <w:sz w:val="19"/>
                      <w:szCs w:val="19"/>
                      <w:lang w:val="en-US" w:eastAsia="zh-CN" w:bidi="ar"/>
                    </w:rPr>
                    <w:t>电子邮箱：无</w:t>
                  </w:r>
                </w:p>
              </w:tc>
              <w:tc>
                <w:tcPr>
                  <w:tcW w:w="4413" w:type="dxa"/>
                  <w:tcBorders>
                    <w:top w:val="single" w:color="auto" w:sz="8" w:space="0"/>
                    <w:left w:val="single" w:color="auto" w:sz="8" w:space="0"/>
                    <w:bottom w:val="single" w:color="auto" w:sz="8" w:space="0"/>
                    <w:right w:val="single" w:color="auto" w:sz="8" w:space="0"/>
                  </w:tcBorders>
                  <w:shd w:val="clear" w:color="auto" w:fill="auto"/>
                  <w:tcMar>
                    <w:top w:w="60" w:type="dxa"/>
                    <w:left w:w="60" w:type="dxa"/>
                    <w:bottom w:w="60" w:type="dxa"/>
                    <w:right w:w="60" w:type="dxa"/>
                  </w:tcMar>
                  <w:vAlign w:val="top"/>
                </w:tcPr>
                <w:p w14:paraId="45AF36C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default" w:ascii="仿宋_GB2312" w:eastAsia="仿宋_GB2312" w:cs="仿宋_GB2312" w:hAnsiTheme="minorHAnsi"/>
                      <w:color w:val="4C4948"/>
                      <w:kern w:val="0"/>
                      <w:sz w:val="19"/>
                      <w:szCs w:val="19"/>
                      <w:lang w:val="en-US" w:eastAsia="zh-CN" w:bidi="ar"/>
                    </w:rPr>
                    <w:t>电子邮箱：无</w:t>
                  </w:r>
                </w:p>
              </w:tc>
            </w:tr>
          </w:tbl>
          <w:p w14:paraId="4C7076B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jc w:val="left"/>
              <w:rPr>
                <w:color w:val="4C4948"/>
                <w:sz w:val="19"/>
                <w:szCs w:val="19"/>
              </w:rPr>
            </w:pPr>
            <w:r>
              <w:rPr>
                <w:rFonts w:hint="eastAsia" w:ascii="微软雅黑" w:hAnsi="微软雅黑" w:eastAsia="微软雅黑" w:cs="微软雅黑"/>
                <w:caps w:val="0"/>
                <w:color w:val="4C4948"/>
                <w:spacing w:val="0"/>
                <w:kern w:val="0"/>
                <w:sz w:val="19"/>
                <w:szCs w:val="19"/>
                <w:lang w:val="en-US" w:eastAsia="zh-CN" w:bidi="ar"/>
              </w:rPr>
              <w:t>8.其他公示内容：</w:t>
            </w:r>
          </w:p>
        </w:tc>
      </w:tr>
    </w:tbl>
    <w:p w14:paraId="7B5ADC9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CD7307"/>
    <w:rsid w:val="01BE7EBD"/>
    <w:rsid w:val="06C328FC"/>
    <w:rsid w:val="086C39F5"/>
    <w:rsid w:val="0F6765EB"/>
    <w:rsid w:val="16D72F09"/>
    <w:rsid w:val="1EC51032"/>
    <w:rsid w:val="2DD303CF"/>
    <w:rsid w:val="335D355A"/>
    <w:rsid w:val="3C4D13F4"/>
    <w:rsid w:val="3F741951"/>
    <w:rsid w:val="4E153DE6"/>
    <w:rsid w:val="63E37B1B"/>
    <w:rsid w:val="6A3869B5"/>
    <w:rsid w:val="71CD7307"/>
    <w:rsid w:val="73DC2A77"/>
    <w:rsid w:val="7E5F6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Table Text"/>
    <w:basedOn w:val="1"/>
    <w:semiHidden/>
    <w:qFormat/>
    <w:uiPriority w:val="0"/>
    <w:rPr>
      <w:rFonts w:ascii="宋体" w:hAnsi="宋体" w:eastAsia="宋体" w:cs="宋体"/>
      <w:sz w:val="28"/>
      <w:szCs w:val="28"/>
      <w:lang w:val="en-US" w:eastAsia="en-US" w:bidi="ar-SA"/>
    </w:rPr>
  </w:style>
  <w:style w:type="table" w:customStyle="1" w:styleId="6">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3040</Words>
  <Characters>3913</Characters>
  <Lines>0</Lines>
  <Paragraphs>0</Paragraphs>
  <TotalTime>392</TotalTime>
  <ScaleCrop>false</ScaleCrop>
  <LinksUpToDate>false</LinksUpToDate>
  <CharactersWithSpaces>3953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2026-08-24T09:34:00Z</dcterms:created>
  <dc:creator>哈哈哈</dc:creator>
  <cp:lastModifiedBy>lenovo</cp:lastModifiedBy>
  <dcterms:modified xsi:type="dcterms:W3CDTF">2026-09-23T09:00:40Z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78B03ACAD49E4066B9DE042B1D6B792E_11</vt:lpwstr>
  </property>
  <property fmtid="{D5CDD505-2E9C-101B-9397-08002B2CF9AE}" pid="4" name="KSOTemplateDocerSaveRecord">
    <vt:lpwstr>eyJoZGlkIjoiNzk3M2E3ODM5ZmZkMThlOGIzNjJjNmJiMTM0NmMyN2EiLCJ1c2VySWQiOiIxNDc2MzI3MTI2In0=</vt:lpwstr>
  </property>
</Properties>
</file>