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ECF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9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D4B64"/>
          <w:spacing w:val="0"/>
          <w:sz w:val="28"/>
          <w:szCs w:val="28"/>
          <w:shd w:val="clear" w:fill="FFFFFF"/>
          <w:lang w:val="en-US" w:eastAsia="zh-CN"/>
        </w:rPr>
        <w:t>承德分公司2026年收费和监控系统改造工程、京哈北线分公司G0121京秦高速2026年车牌抓拍单元提升改造工程关键设备集中采购中标结果公告</w:t>
      </w:r>
    </w:p>
    <w:tbl>
      <w:tblPr>
        <w:tblStyle w:val="3"/>
        <w:tblW w:w="10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9"/>
        <w:gridCol w:w="4153"/>
        <w:gridCol w:w="1757"/>
        <w:gridCol w:w="2571"/>
      </w:tblGrid>
      <w:tr w14:paraId="19AA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  <w:jc w:val="center"/>
        </w:trPr>
        <w:tc>
          <w:tcPr>
            <w:tcW w:w="5000" w:type="pct"/>
            <w:gridSpan w:val="4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4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基本信息</w:t>
            </w:r>
          </w:p>
        </w:tc>
      </w:tr>
      <w:tr w14:paraId="752A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1678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标段(包)</w:t>
            </w:r>
          </w:p>
        </w:tc>
        <w:tc>
          <w:tcPr>
            <w:tcW w:w="4140" w:type="pct"/>
            <w:gridSpan w:val="3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BF4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承德分公司2026年收费和监控系统改造工程、京哈北线分公司G0121京秦高速2026年车牌抓拍单元提升改造工程关键设备集中采购</w:t>
            </w:r>
          </w:p>
        </w:tc>
      </w:tr>
      <w:tr w14:paraId="6BCC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AC9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所属行业：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8A8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kern w:val="0"/>
                <w:sz w:val="21"/>
                <w:szCs w:val="21"/>
              </w:rPr>
              <w:t>公路</w:t>
            </w:r>
          </w:p>
        </w:tc>
        <w:tc>
          <w:tcPr>
            <w:tcW w:w="858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6F1BE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所属地区：</w:t>
            </w:r>
          </w:p>
        </w:tc>
        <w:tc>
          <w:tcPr>
            <w:tcW w:w="1252" w:type="pct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CBD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所属地区：河北省</w:t>
            </w:r>
          </w:p>
        </w:tc>
      </w:tr>
      <w:tr w14:paraId="363BE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C201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开标时间: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459E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2026-9-15 9:00分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3A73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公示发布日期: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2026-9-24</w:t>
            </w:r>
          </w:p>
        </w:tc>
      </w:tr>
      <w:tr w14:paraId="05907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859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436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开标地点：</w:t>
            </w:r>
          </w:p>
        </w:tc>
        <w:tc>
          <w:tcPr>
            <w:tcW w:w="202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30BC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  <w:tc>
          <w:tcPr>
            <w:tcW w:w="858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147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1252" w:type="pct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1C82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7215602F">
      <w:pPr>
        <w:rPr>
          <w:vanish/>
          <w:sz w:val="24"/>
          <w:szCs w:val="24"/>
        </w:rPr>
      </w:pPr>
    </w:p>
    <w:tbl>
      <w:tblPr>
        <w:tblStyle w:val="3"/>
        <w:tblW w:w="10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6"/>
        <w:gridCol w:w="1665"/>
        <w:gridCol w:w="1650"/>
        <w:gridCol w:w="1905"/>
        <w:gridCol w:w="2580"/>
      </w:tblGrid>
      <w:tr w14:paraId="38305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0" w:hRule="atLeast"/>
          <w:jc w:val="center"/>
        </w:trPr>
        <w:tc>
          <w:tcPr>
            <w:tcW w:w="2416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6C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中标单位名称</w:t>
            </w:r>
          </w:p>
        </w:tc>
        <w:tc>
          <w:tcPr>
            <w:tcW w:w="166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ECA1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中标价格（元）</w:t>
            </w:r>
          </w:p>
        </w:tc>
        <w:tc>
          <w:tcPr>
            <w:tcW w:w="1650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ED693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大写中标价格</w:t>
            </w:r>
          </w:p>
        </w:tc>
        <w:tc>
          <w:tcPr>
            <w:tcW w:w="1905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8C324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质量标准</w:t>
            </w:r>
          </w:p>
        </w:tc>
        <w:tc>
          <w:tcPr>
            <w:tcW w:w="2580" w:type="dxa"/>
            <w:tcBorders>
              <w:top w:val="outset" w:color="auto" w:sz="8" w:space="0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5533A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交货期</w:t>
            </w:r>
          </w:p>
        </w:tc>
      </w:tr>
      <w:tr w14:paraId="3472B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2" w:hRule="atLeast"/>
          <w:jc w:val="center"/>
        </w:trPr>
        <w:tc>
          <w:tcPr>
            <w:tcW w:w="2416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1531A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北京信路威科技股份有限公司</w:t>
            </w:r>
          </w:p>
        </w:tc>
        <w:tc>
          <w:tcPr>
            <w:tcW w:w="1665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7CC3A3C2">
            <w:pPr>
              <w:widowControl/>
              <w:adjustRightInd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1679985.00</w:t>
            </w:r>
          </w:p>
        </w:tc>
        <w:tc>
          <w:tcPr>
            <w:tcW w:w="1650" w:type="dxa"/>
            <w:tcBorders>
              <w:top w:val="nil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top"/>
          </w:tcPr>
          <w:p w14:paraId="6E0A67F5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壹佰陆拾柒万玖仟玖佰捌拾伍元整</w:t>
            </w:r>
          </w:p>
        </w:tc>
        <w:tc>
          <w:tcPr>
            <w:tcW w:w="1905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33FE7B">
            <w:pPr>
              <w:widowControl/>
              <w:adjustRightInd w:val="0"/>
              <w:snapToGrid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符合国家标准及招标文件供货要求</w:t>
            </w:r>
          </w:p>
        </w:tc>
        <w:tc>
          <w:tcPr>
            <w:tcW w:w="2580" w:type="dxa"/>
            <w:tcBorders>
              <w:top w:val="nil"/>
              <w:left w:val="single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4D0641">
            <w:pPr>
              <w:widowControl/>
              <w:adjustRightInd w:val="0"/>
              <w:snapToGrid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所购设备在买方确认设备量起 40 个自然日内完成所有供货工作</w:t>
            </w:r>
          </w:p>
        </w:tc>
      </w:tr>
      <w:bookmarkEnd w:id="0"/>
    </w:tbl>
    <w:p w14:paraId="7D85DC16">
      <w:pPr>
        <w:rPr>
          <w:vanish/>
          <w:sz w:val="24"/>
          <w:szCs w:val="24"/>
        </w:rPr>
      </w:pPr>
    </w:p>
    <w:tbl>
      <w:tblPr>
        <w:tblStyle w:val="3"/>
        <w:tblW w:w="102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1"/>
        <w:gridCol w:w="4918"/>
      </w:tblGrid>
      <w:tr w14:paraId="3A31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2379">
            <w:pPr>
              <w:widowControl/>
              <w:adjustRightInd w:val="0"/>
              <w:snapToGrid w:val="0"/>
              <w:jc w:val="center"/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招标人：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河北高速公路集团有限公司</w:t>
            </w:r>
          </w:p>
        </w:tc>
        <w:tc>
          <w:tcPr>
            <w:tcW w:w="49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招标代理机构：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河北省成套招标有限公司</w:t>
            </w:r>
          </w:p>
        </w:tc>
      </w:tr>
      <w:tr w14:paraId="7CF9D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2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654BB">
            <w:pPr>
              <w:widowControl/>
              <w:adjustRightInd w:val="0"/>
              <w:snapToGrid w:val="0"/>
              <w:jc w:val="center"/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地址：石家庄市鹿泉区上庄大街与槐安西路交叉口西南200米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5D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地址：石家庄市桥西区新石北路金石工业园瞪羚企业加速器</w:t>
            </w:r>
          </w:p>
        </w:tc>
      </w:tr>
      <w:tr w14:paraId="5071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F77C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联系人：冯先生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D0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联系人：鲁鹏</w:t>
            </w:r>
          </w:p>
        </w:tc>
      </w:tr>
      <w:tr w14:paraId="1CBAF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5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10F8">
            <w:pPr>
              <w:widowControl/>
              <w:adjustRightInd w:val="0"/>
              <w:snapToGrid w:val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电话：0311-66726398</w:t>
            </w:r>
          </w:p>
        </w:tc>
        <w:tc>
          <w:tcPr>
            <w:tcW w:w="49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E7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0311-83082979</w:t>
            </w:r>
          </w:p>
        </w:tc>
      </w:tr>
    </w:tbl>
    <w:p w14:paraId="71B050CF"/>
    <w:p w14:paraId="48A57C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F71B5"/>
    <w:rsid w:val="194A035E"/>
    <w:rsid w:val="3090649A"/>
    <w:rsid w:val="34FC4CF6"/>
    <w:rsid w:val="73B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453</Characters>
  <Lines>0</Lines>
  <Paragraphs>0</Paragraphs>
  <TotalTime>11</TotalTime>
  <ScaleCrop>false</ScaleCrop>
  <LinksUpToDate>false</LinksUpToDate>
  <CharactersWithSpaces>456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2026-09-04T08:10:00Z</dcterms:created>
  <dc:creator>冯歌</dc:creator>
  <cp:lastModifiedBy>Administrator</cp:lastModifiedBy>
  <dcterms:modified xsi:type="dcterms:W3CDTF">2026-09-24T02:58:08Z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0DF908D0545943EC8F255449C597A76F_13</vt:lpwstr>
  </property>
  <property fmtid="{D5CDD505-2E9C-101B-9397-08002B2CF9AE}" pid="4" name="KSOTemplateDocerSaveRecord">
    <vt:lpwstr>eyJoZGlkIjoiNDRjYTdkYjUzZWVkMjMzZGE0Mjg0YTNkZGNiYjI3OTMiLCJ1c2VySWQiOiIxNzY1NTIzODU5In0=</vt:lpwstr>
  </property>
</Properties>
</file>